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DA" w:rsidRDefault="00370C29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математике 5-9 класс</w:t>
      </w:r>
    </w:p>
    <w:p w:rsidR="00A724DA" w:rsidRDefault="00A724DA">
      <w:pPr>
        <w:spacing w:line="257" w:lineRule="exact"/>
        <w:rPr>
          <w:sz w:val="24"/>
          <w:szCs w:val="24"/>
        </w:rPr>
      </w:pPr>
    </w:p>
    <w:p w:rsidR="00A724DA" w:rsidRDefault="00370C29">
      <w:pPr>
        <w:spacing w:line="27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Предлагаемая рабочая программа по математике составлена в соответствии с требованиями федерального компонента государственного образовательного стандарта на основе авторских программ основного общего </w:t>
      </w:r>
      <w:r>
        <w:rPr>
          <w:rFonts w:eastAsia="Times New Roman"/>
          <w:sz w:val="24"/>
          <w:szCs w:val="24"/>
        </w:rPr>
        <w:t>образования (Н. Я. Виленкин и д.р. Программы по математике, Ш. А. Алимов и др. Программы по алгебре, Л. С. Атанасян и др. Программы по геометрии). При составлении рабочей программы были учтены следующие нормативные документы: Закон РФ «Об образовании в Рос</w:t>
      </w:r>
      <w:r>
        <w:rPr>
          <w:rFonts w:eastAsia="Times New Roman"/>
          <w:sz w:val="24"/>
          <w:szCs w:val="24"/>
        </w:rPr>
        <w:t>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 1089 «Об утверждении Федерального компонента г</w:t>
      </w:r>
      <w:r>
        <w:rPr>
          <w:rFonts w:eastAsia="Times New Roman"/>
          <w:sz w:val="24"/>
          <w:szCs w:val="24"/>
        </w:rPr>
        <w:t>осударственных образовательных стандартов начального общего, основного общего и среднего (полного) общего образования», методическое письмо «О преподавании учебного предмета «Математика» в условиях введения Федерального компонента государственного стандарт</w:t>
      </w:r>
      <w:r>
        <w:rPr>
          <w:rFonts w:eastAsia="Times New Roman"/>
          <w:sz w:val="24"/>
          <w:szCs w:val="24"/>
        </w:rPr>
        <w:t>а общего образования» и т.д. 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издательствами «Мнемозина» и «Просвещение».</w:t>
      </w:r>
    </w:p>
    <w:p w:rsidR="00A724DA" w:rsidRDefault="00A724DA">
      <w:pPr>
        <w:spacing w:line="19" w:lineRule="exact"/>
        <w:rPr>
          <w:sz w:val="24"/>
          <w:szCs w:val="24"/>
        </w:rPr>
      </w:pPr>
    </w:p>
    <w:p w:rsidR="00A724DA" w:rsidRDefault="00370C29">
      <w:pPr>
        <w:spacing w:line="27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</w:t>
      </w:r>
      <w:r>
        <w:rPr>
          <w:rFonts w:eastAsia="Times New Roman"/>
          <w:sz w:val="24"/>
          <w:szCs w:val="24"/>
        </w:rPr>
        <w:t>альному базисному учебному плану для образовательных учреждений Российской Федерации на изучение математики в 5-9 классах отводится 5 часов в неделю. Рабочая программа включает в себя содержание образования, календарно-тематическое планирование учебного ма</w:t>
      </w:r>
      <w:r>
        <w:rPr>
          <w:rFonts w:eastAsia="Times New Roman"/>
          <w:sz w:val="24"/>
          <w:szCs w:val="24"/>
        </w:rPr>
        <w:t>териала, требования к уровню подготовки учащихся.</w:t>
      </w:r>
    </w:p>
    <w:p w:rsidR="00A724DA" w:rsidRDefault="00A724DA">
      <w:pPr>
        <w:spacing w:line="326" w:lineRule="exact"/>
        <w:rPr>
          <w:sz w:val="24"/>
          <w:szCs w:val="24"/>
        </w:rPr>
      </w:pPr>
    </w:p>
    <w:p w:rsidR="00A724DA" w:rsidRDefault="00370C29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русскому языку 5-9 класс</w:t>
      </w:r>
    </w:p>
    <w:p w:rsidR="00A724DA" w:rsidRDefault="00A724DA">
      <w:pPr>
        <w:spacing w:line="257" w:lineRule="exact"/>
        <w:rPr>
          <w:sz w:val="24"/>
          <w:szCs w:val="24"/>
        </w:rPr>
      </w:pPr>
    </w:p>
    <w:p w:rsidR="00A724DA" w:rsidRDefault="00370C29">
      <w:pPr>
        <w:spacing w:line="27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по русскому языку составлена в соответствии с требованиями федерального компонента государственного образовательног</w:t>
      </w:r>
      <w:r>
        <w:rPr>
          <w:rFonts w:eastAsia="Times New Roman"/>
          <w:sz w:val="24"/>
          <w:szCs w:val="24"/>
        </w:rPr>
        <w:t>о стандарта на основе авторской программы основного общего образования (Баранов М.Т., Ладыженская Т.А., Шанский Н.М. Программы общеобразовательных учреждений. Русский язык 5-9 классы. М.: Просвещение, 2009 год). При составлении рабочей программы были учтен</w:t>
      </w:r>
      <w:r>
        <w:rPr>
          <w:rFonts w:eastAsia="Times New Roman"/>
          <w:sz w:val="24"/>
          <w:szCs w:val="24"/>
        </w:rPr>
        <w:t xml:space="preserve">ы следующие нормативные документы: Закон РФ «Об образовании в Российской Федерации» от 29.12.2012 N 273-ФЗ, </w:t>
      </w:r>
      <w:r>
        <w:rPr>
          <w:rFonts w:eastAsia="Times New Roman"/>
          <w:sz w:val="24"/>
          <w:szCs w:val="24"/>
          <w:u w:val="single"/>
        </w:rPr>
        <w:t>закон Свердловской области от 15 июля 2013 г. N 78-ОЗ «Об образовании в Свердловской области»</w:t>
      </w:r>
      <w:r>
        <w:rPr>
          <w:rFonts w:eastAsia="Times New Roman"/>
          <w:sz w:val="24"/>
          <w:szCs w:val="24"/>
        </w:rPr>
        <w:t xml:space="preserve">, приказ Министерства образования Российской Федерации </w:t>
      </w:r>
      <w:r>
        <w:rPr>
          <w:rFonts w:eastAsia="Times New Roman"/>
          <w:sz w:val="24"/>
          <w:szCs w:val="24"/>
        </w:rPr>
        <w:t>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методическое письмо «О преподавании учебного предмета «Русский язык » в</w:t>
      </w:r>
      <w:r>
        <w:rPr>
          <w:rFonts w:eastAsia="Times New Roman"/>
          <w:sz w:val="24"/>
          <w:szCs w:val="24"/>
        </w:rPr>
        <w:t xml:space="preserve"> условиях введения Федерального компонента государственного стандарта общего образования» и т.д. 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</w:t>
      </w:r>
      <w:r>
        <w:rPr>
          <w:rFonts w:eastAsia="Times New Roman"/>
          <w:sz w:val="24"/>
          <w:szCs w:val="24"/>
        </w:rPr>
        <w:t>ускаемым издательством «Просвещение». Согласно федеральному базисному учебному плану для образовательных учреждений Российской Федерации на изучение русского языка в 5-9 классах отводится :</w:t>
      </w:r>
    </w:p>
    <w:p w:rsidR="00A724DA" w:rsidRDefault="00A724DA">
      <w:pPr>
        <w:sectPr w:rsidR="00A724DA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A724DA" w:rsidRDefault="00370C29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5-6 классы - по 6 часов в неделю, 7 классы -</w:t>
      </w:r>
      <w:r>
        <w:rPr>
          <w:rFonts w:eastAsia="Times New Roman"/>
          <w:sz w:val="24"/>
          <w:szCs w:val="24"/>
        </w:rPr>
        <w:t>4 часа в неделю, 8 классы-3 часа в неделю, 9 классы-2 часа в неделю. Рабочая программа включает в себя содержание образования, календарно-тематическое планирование учебного материала, требования к уровню подготовки учащихся.</w:t>
      </w: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pacing w:line="343" w:lineRule="exact"/>
        <w:rPr>
          <w:sz w:val="20"/>
          <w:szCs w:val="20"/>
        </w:rPr>
      </w:pPr>
    </w:p>
    <w:p w:rsidR="00A724DA" w:rsidRDefault="00370C29">
      <w:pPr>
        <w:spacing w:line="26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учебной п</w:t>
      </w:r>
      <w:r>
        <w:rPr>
          <w:rFonts w:eastAsia="Times New Roman"/>
          <w:b/>
          <w:bCs/>
          <w:sz w:val="28"/>
          <w:szCs w:val="28"/>
        </w:rPr>
        <w:t>рограмме по истории для 5-9 классов (общеобразовательные классы)</w:t>
      </w:r>
    </w:p>
    <w:p w:rsidR="00A724DA" w:rsidRDefault="00A724DA">
      <w:pPr>
        <w:spacing w:line="209" w:lineRule="exact"/>
        <w:rPr>
          <w:sz w:val="20"/>
          <w:szCs w:val="20"/>
        </w:rPr>
      </w:pPr>
    </w:p>
    <w:p w:rsidR="00A724DA" w:rsidRDefault="00370C29">
      <w:pPr>
        <w:tabs>
          <w:tab w:val="left" w:pos="2020"/>
          <w:tab w:val="left" w:pos="3060"/>
          <w:tab w:val="left" w:pos="4400"/>
          <w:tab w:val="left" w:pos="5760"/>
          <w:tab w:val="left" w:pos="6100"/>
          <w:tab w:val="left" w:pos="7700"/>
          <w:tab w:val="left" w:pos="804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</w:t>
      </w:r>
      <w:r>
        <w:rPr>
          <w:rFonts w:eastAsia="Times New Roman"/>
          <w:sz w:val="24"/>
          <w:szCs w:val="24"/>
        </w:rPr>
        <w:tab/>
        <w:t>учебная</w:t>
      </w:r>
      <w:r>
        <w:rPr>
          <w:rFonts w:eastAsia="Times New Roman"/>
          <w:sz w:val="24"/>
          <w:szCs w:val="24"/>
        </w:rPr>
        <w:tab/>
        <w:t>программа</w:t>
      </w:r>
      <w:r>
        <w:rPr>
          <w:rFonts w:eastAsia="Times New Roman"/>
          <w:sz w:val="24"/>
          <w:szCs w:val="24"/>
        </w:rPr>
        <w:tab/>
        <w:t>составлена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Федеральными</w:t>
      </w:r>
    </w:p>
    <w:p w:rsidR="00A724DA" w:rsidRDefault="00370C29">
      <w:pPr>
        <w:tabs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государственными  образовательными  стандартами  на  основе  Примерной</w:t>
      </w:r>
      <w:r>
        <w:rPr>
          <w:rFonts w:eastAsia="Times New Roman"/>
          <w:sz w:val="24"/>
          <w:szCs w:val="24"/>
        </w:rPr>
        <w:tab/>
        <w:t>программы</w:t>
      </w:r>
    </w:p>
    <w:p w:rsidR="00A724DA" w:rsidRDefault="00370C29">
      <w:pPr>
        <w:tabs>
          <w:tab w:val="left" w:pos="1480"/>
          <w:tab w:val="left" w:pos="2400"/>
          <w:tab w:val="left" w:pos="3840"/>
          <w:tab w:val="left" w:pos="4260"/>
          <w:tab w:val="left" w:pos="5340"/>
          <w:tab w:val="left" w:pos="6900"/>
          <w:tab w:val="left" w:pos="7320"/>
          <w:tab w:val="left" w:pos="81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основного</w:t>
      </w:r>
      <w:r>
        <w:rPr>
          <w:rFonts w:eastAsia="Times New Roman"/>
          <w:sz w:val="24"/>
          <w:szCs w:val="24"/>
        </w:rPr>
        <w:tab/>
        <w:t>общего</w:t>
      </w:r>
      <w:r>
        <w:rPr>
          <w:rFonts w:eastAsia="Times New Roman"/>
          <w:sz w:val="24"/>
          <w:szCs w:val="24"/>
        </w:rPr>
        <w:tab/>
        <w:t>образования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истории,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составленной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основе</w:t>
      </w:r>
      <w:r>
        <w:rPr>
          <w:rFonts w:eastAsia="Times New Roman"/>
          <w:sz w:val="24"/>
          <w:szCs w:val="24"/>
        </w:rPr>
        <w:tab/>
        <w:t>федерального</w:t>
      </w:r>
    </w:p>
    <w:p w:rsidR="00A724DA" w:rsidRDefault="00370C2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компонента государственного стандарта (основного) общего образования, 2004</w:t>
      </w:r>
    </w:p>
    <w:p w:rsidR="00A724DA" w:rsidRDefault="00370C29">
      <w:pPr>
        <w:tabs>
          <w:tab w:val="left" w:pos="10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Программы — создание условий для получения обучающимися образования по</w:t>
      </w:r>
    </w:p>
    <w:p w:rsidR="00A724DA" w:rsidRDefault="00370C2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истории в соответствии с ГОС и учетом специфики региона и ОУ</w:t>
      </w:r>
    </w:p>
    <w:p w:rsidR="00A724DA" w:rsidRDefault="00A724DA">
      <w:pPr>
        <w:spacing w:line="1" w:lineRule="exact"/>
        <w:rPr>
          <w:sz w:val="20"/>
          <w:szCs w:val="20"/>
        </w:rPr>
      </w:pPr>
    </w:p>
    <w:p w:rsidR="00A724DA" w:rsidRDefault="00370C2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Программы</w:t>
      </w:r>
    </w:p>
    <w:p w:rsidR="00A724DA" w:rsidRDefault="00A724DA">
      <w:pPr>
        <w:spacing w:line="12" w:lineRule="exact"/>
        <w:rPr>
          <w:sz w:val="20"/>
          <w:szCs w:val="20"/>
        </w:rPr>
      </w:pPr>
    </w:p>
    <w:p w:rsidR="00A724DA" w:rsidRDefault="00370C29">
      <w:pPr>
        <w:numPr>
          <w:ilvl w:val="0"/>
          <w:numId w:val="1"/>
        </w:numPr>
        <w:tabs>
          <w:tab w:val="left" w:pos="55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представление о практической реализации компонентов государственного образовательного стандарта при изучении истории на ступени основного общего образования;</w:t>
      </w:r>
    </w:p>
    <w:p w:rsidR="00A724DA" w:rsidRDefault="00A724DA">
      <w:pPr>
        <w:spacing w:line="1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конкретно  определить  содержание,  объем,  порядок  изучения  истории  на  ступе</w:t>
      </w:r>
      <w:r>
        <w:rPr>
          <w:rFonts w:eastAsia="Times New Roman"/>
          <w:sz w:val="24"/>
          <w:szCs w:val="24"/>
        </w:rPr>
        <w:t>ни</w:t>
      </w:r>
    </w:p>
    <w:p w:rsidR="00A724DA" w:rsidRDefault="00A724DA">
      <w:pPr>
        <w:spacing w:line="12" w:lineRule="exact"/>
        <w:rPr>
          <w:sz w:val="20"/>
          <w:szCs w:val="20"/>
        </w:rPr>
      </w:pPr>
    </w:p>
    <w:p w:rsidR="00A724DA" w:rsidRDefault="00370C2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основного общего образования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A724DA" w:rsidRDefault="00A724DA">
      <w:pPr>
        <w:spacing w:line="14" w:lineRule="exact"/>
        <w:rPr>
          <w:sz w:val="20"/>
          <w:szCs w:val="20"/>
        </w:rPr>
      </w:pPr>
    </w:p>
    <w:p w:rsidR="00A724DA" w:rsidRDefault="00370C29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рассчитана на 350 часов за весь период обучения на ступени общего образования, 70 часов </w:t>
      </w:r>
      <w:r>
        <w:rPr>
          <w:rFonts w:eastAsia="Times New Roman"/>
          <w:sz w:val="24"/>
          <w:szCs w:val="24"/>
        </w:rPr>
        <w:t>в год, по 2 часа в неделю.</w:t>
      </w:r>
    </w:p>
    <w:p w:rsidR="00A724DA" w:rsidRDefault="00A724DA">
      <w:pPr>
        <w:spacing w:line="14" w:lineRule="exact"/>
        <w:rPr>
          <w:sz w:val="20"/>
          <w:szCs w:val="20"/>
        </w:rPr>
      </w:pPr>
    </w:p>
    <w:p w:rsidR="00A724DA" w:rsidRDefault="00370C2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содержит методические рекомендации по  преподаванию истории, требования</w:t>
      </w: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pacing w:line="352" w:lineRule="exact"/>
        <w:rPr>
          <w:sz w:val="20"/>
          <w:szCs w:val="20"/>
        </w:rPr>
      </w:pPr>
    </w:p>
    <w:p w:rsidR="00A724DA" w:rsidRDefault="00370C2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выпускнику, содержание образования, календарно-тематическое планирование, описание УМК и перечень дополнительной литературы.</w:t>
      </w:r>
    </w:p>
    <w:p w:rsidR="00A724DA" w:rsidRDefault="00A724DA">
      <w:pPr>
        <w:spacing w:line="14" w:lineRule="exact"/>
        <w:rPr>
          <w:sz w:val="20"/>
          <w:szCs w:val="20"/>
        </w:rPr>
      </w:pPr>
    </w:p>
    <w:p w:rsidR="00A724DA" w:rsidRDefault="00370C29">
      <w:pPr>
        <w:numPr>
          <w:ilvl w:val="0"/>
          <w:numId w:val="2"/>
        </w:numPr>
        <w:tabs>
          <w:tab w:val="left" w:pos="1210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преподавании по </w:t>
      </w:r>
      <w:r>
        <w:rPr>
          <w:rFonts w:eastAsia="Times New Roman"/>
          <w:sz w:val="24"/>
          <w:szCs w:val="24"/>
        </w:rPr>
        <w:t>данной программе используются учебники по истории линии «Просвещения»</w:t>
      </w: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pacing w:line="325" w:lineRule="exact"/>
        <w:rPr>
          <w:sz w:val="20"/>
          <w:szCs w:val="20"/>
        </w:rPr>
      </w:pPr>
    </w:p>
    <w:p w:rsidR="00A724DA" w:rsidRDefault="00370C2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учебному курсу «Обществознание»</w:t>
      </w:r>
    </w:p>
    <w:p w:rsidR="00A724DA" w:rsidRDefault="00A724DA">
      <w:pPr>
        <w:spacing w:line="242" w:lineRule="exact"/>
        <w:rPr>
          <w:sz w:val="20"/>
          <w:szCs w:val="20"/>
        </w:rPr>
      </w:pPr>
    </w:p>
    <w:p w:rsidR="00A724DA" w:rsidRDefault="00370C29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6-9 класс</w:t>
      </w:r>
    </w:p>
    <w:p w:rsidR="00A724DA" w:rsidRDefault="00A724DA">
      <w:pPr>
        <w:spacing w:line="247" w:lineRule="exact"/>
        <w:rPr>
          <w:sz w:val="20"/>
          <w:szCs w:val="20"/>
        </w:rPr>
      </w:pPr>
    </w:p>
    <w:p w:rsidR="00A724DA" w:rsidRDefault="00370C29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«Обществознание»- учебный предмет в основной школе, фундаментом которого являются научные знания о человеке</w:t>
      </w:r>
      <w:r>
        <w:rPr>
          <w:rFonts w:eastAsia="Times New Roman"/>
          <w:sz w:val="24"/>
          <w:szCs w:val="24"/>
        </w:rPr>
        <w:t xml:space="preserve"> и обществе, о влиянии социальных факторов на жизнь каждого человека. Их раскрытие, интерпретация, оценка базируется на результатах исследований, научном аппарате комплекса общественных наук ( социология, экономическая теория, политология, культурологи, пр</w:t>
      </w:r>
      <w:r>
        <w:rPr>
          <w:rFonts w:eastAsia="Times New Roman"/>
          <w:sz w:val="24"/>
          <w:szCs w:val="24"/>
        </w:rPr>
        <w:t>авоведение, этика, социальная психология), а также философии. Такая комплексная научная база учебного предмета «Обществознание» обуславливает интегративный характер обществознания, который сохраняется и в старшей школе.</w:t>
      </w:r>
    </w:p>
    <w:p w:rsidR="00A724DA" w:rsidRDefault="00A724DA">
      <w:pPr>
        <w:spacing w:line="19" w:lineRule="exact"/>
        <w:rPr>
          <w:sz w:val="20"/>
          <w:szCs w:val="20"/>
        </w:rPr>
      </w:pPr>
    </w:p>
    <w:p w:rsidR="00A724DA" w:rsidRDefault="00370C29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по о</w:t>
      </w:r>
      <w:r>
        <w:rPr>
          <w:rFonts w:eastAsia="Times New Roman"/>
          <w:sz w:val="24"/>
          <w:szCs w:val="24"/>
        </w:rPr>
        <w:t>бществознанию составлена в соответствии с требованиями федерального компонента государственного образовательного стандарта на основе авторских программ основного общего образования (по предмету обществознание Козленко С.И., Козленко И.В. Программа курса дл</w:t>
      </w:r>
      <w:r>
        <w:rPr>
          <w:rFonts w:eastAsia="Times New Roman"/>
          <w:sz w:val="24"/>
          <w:szCs w:val="24"/>
        </w:rPr>
        <w:t>я 6-7 классов общеобразовательных учреждений, Москва «Русское слово», 2008, Кравченко А.И. Программа курса для 8- 9 и 10-11 классов общеобразовательных учреждений Москва «Русское слово», 2011)</w:t>
      </w:r>
    </w:p>
    <w:p w:rsidR="00A724DA" w:rsidRDefault="00A724DA">
      <w:pPr>
        <w:sectPr w:rsidR="00A724DA">
          <w:pgSz w:w="11900" w:h="16838"/>
          <w:pgMar w:top="1137" w:right="846" w:bottom="906" w:left="1440" w:header="0" w:footer="0" w:gutter="0"/>
          <w:cols w:space="720" w:equalWidth="0">
            <w:col w:w="9620"/>
          </w:cols>
        </w:sectPr>
      </w:pPr>
    </w:p>
    <w:p w:rsidR="00A724DA" w:rsidRDefault="00370C29">
      <w:pPr>
        <w:spacing w:line="274" w:lineRule="auto"/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составлении рабочей программы были уч</w:t>
      </w:r>
      <w:r>
        <w:rPr>
          <w:rFonts w:eastAsia="Times New Roman"/>
          <w:sz w:val="24"/>
          <w:szCs w:val="24"/>
        </w:rPr>
        <w:t>тены следующие нормативные документы: 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</w:t>
      </w:r>
      <w:r>
        <w:rPr>
          <w:rFonts w:eastAsia="Times New Roman"/>
          <w:sz w:val="24"/>
          <w:szCs w:val="24"/>
        </w:rPr>
        <w:t>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</w:t>
      </w:r>
    </w:p>
    <w:p w:rsidR="00A724DA" w:rsidRDefault="00A724DA">
      <w:pPr>
        <w:spacing w:line="16" w:lineRule="exact"/>
        <w:rPr>
          <w:sz w:val="20"/>
          <w:szCs w:val="20"/>
        </w:rPr>
      </w:pPr>
    </w:p>
    <w:p w:rsidR="00A724DA" w:rsidRDefault="00370C29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образования», Методическое письмо «О преподавании учебного предмета «Обществознан</w:t>
      </w:r>
      <w:r>
        <w:rPr>
          <w:rFonts w:eastAsia="Times New Roman"/>
          <w:sz w:val="24"/>
          <w:szCs w:val="24"/>
        </w:rPr>
        <w:t>ие» в условиях введения Федерального компонента государственного стандарта основного общего образования.</w:t>
      </w:r>
    </w:p>
    <w:p w:rsidR="00A724DA" w:rsidRDefault="00A724DA">
      <w:pPr>
        <w:spacing w:line="21" w:lineRule="exact"/>
        <w:rPr>
          <w:sz w:val="20"/>
          <w:szCs w:val="20"/>
        </w:rPr>
      </w:pPr>
    </w:p>
    <w:p w:rsidR="00A724DA" w:rsidRDefault="00370C29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составлении данной рабочей программы были учтены особенности классов, в которых будет осуществляться учебный процесс. Обучение реализуется по учеб</w:t>
      </w:r>
      <w:r>
        <w:rPr>
          <w:rFonts w:eastAsia="Times New Roman"/>
          <w:sz w:val="24"/>
          <w:szCs w:val="24"/>
        </w:rPr>
        <w:t>никам, выпускаемым издательствами « Русское слово» и «Просвещение».</w:t>
      </w:r>
    </w:p>
    <w:p w:rsidR="00A724DA" w:rsidRDefault="00A724DA">
      <w:pPr>
        <w:spacing w:line="19" w:lineRule="exact"/>
        <w:rPr>
          <w:sz w:val="20"/>
          <w:szCs w:val="20"/>
        </w:rPr>
      </w:pPr>
    </w:p>
    <w:p w:rsidR="00A724DA" w:rsidRDefault="00370C29">
      <w:pPr>
        <w:spacing w:line="27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обществознания в 6-9 классах отводится 1 час в неделю. Рабочая программа вкл</w:t>
      </w:r>
      <w:r>
        <w:rPr>
          <w:rFonts w:eastAsia="Times New Roman"/>
          <w:sz w:val="24"/>
          <w:szCs w:val="24"/>
        </w:rPr>
        <w:t>ючает в себя содержание образования, календарно-тематическое планирование учебного материала, требования к уровню подготовки учащихся.</w:t>
      </w:r>
    </w:p>
    <w:p w:rsidR="00A724DA" w:rsidRDefault="00A724DA">
      <w:pPr>
        <w:spacing w:line="288" w:lineRule="exact"/>
        <w:rPr>
          <w:sz w:val="20"/>
          <w:szCs w:val="20"/>
        </w:rPr>
      </w:pPr>
    </w:p>
    <w:p w:rsidR="00A724DA" w:rsidRDefault="00370C29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химии 8 – 9 класс</w:t>
      </w:r>
    </w:p>
    <w:p w:rsidR="00A724DA" w:rsidRDefault="00A724DA">
      <w:pPr>
        <w:spacing w:line="247" w:lineRule="exact"/>
        <w:rPr>
          <w:sz w:val="20"/>
          <w:szCs w:val="20"/>
        </w:rPr>
      </w:pPr>
    </w:p>
    <w:p w:rsidR="00A724DA" w:rsidRDefault="00370C29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по биологии составлена в соответствии</w:t>
      </w:r>
      <w:r>
        <w:rPr>
          <w:rFonts w:eastAsia="Times New Roman"/>
          <w:sz w:val="24"/>
          <w:szCs w:val="24"/>
        </w:rPr>
        <w:t xml:space="preserve"> с требованиями федерального компонента государственного образовательного стандарта на основе программы курса химии для 8 – 11 класса общеобразовательных учреждений. Автор О.С. Габриелян. Допущено Министерством образования и науки Российской федерации, Мос</w:t>
      </w:r>
      <w:r>
        <w:rPr>
          <w:rFonts w:eastAsia="Times New Roman"/>
          <w:sz w:val="24"/>
          <w:szCs w:val="24"/>
        </w:rPr>
        <w:t>ква «Дрофа» 2009г.</w:t>
      </w:r>
    </w:p>
    <w:p w:rsidR="00A724DA" w:rsidRDefault="00A724DA">
      <w:pPr>
        <w:spacing w:line="218" w:lineRule="exact"/>
        <w:rPr>
          <w:sz w:val="20"/>
          <w:szCs w:val="20"/>
        </w:rPr>
      </w:pPr>
    </w:p>
    <w:p w:rsidR="00A724DA" w:rsidRDefault="00370C29">
      <w:pPr>
        <w:spacing w:line="27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составлении рабочей программы были учтены следующие нормативные документы: Закон РФ «Об образовании в Российской Федерации» от 29.12.2012 N 273-ФЗ, закон Свердловской области от 15 июля 2013 г. N 78-ОЗ «Об образовании в Свердловской</w:t>
      </w:r>
      <w:r>
        <w:rPr>
          <w:rFonts w:eastAsia="Times New Roman"/>
          <w:sz w:val="24"/>
          <w:szCs w:val="24"/>
        </w:rPr>
        <w:t xml:space="preserve"> области», 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методич</w:t>
      </w:r>
      <w:r>
        <w:rPr>
          <w:rFonts w:eastAsia="Times New Roman"/>
          <w:sz w:val="24"/>
          <w:szCs w:val="24"/>
        </w:rPr>
        <w:t>еское письмо «О преподавании учебного предмета «Химия» в условиях введения Федерального компонента государственного стандарта общего образования» и т.д. Также при составлении рабочей программы были учтены особенности классов, в которых будет осуществляться</w:t>
      </w:r>
      <w:r>
        <w:rPr>
          <w:rFonts w:eastAsia="Times New Roman"/>
          <w:sz w:val="24"/>
          <w:szCs w:val="24"/>
        </w:rPr>
        <w:t xml:space="preserve"> учебный процесс. Обучение реализуется по учебникам, выпускаемым издательством «Дрофа».</w:t>
      </w:r>
    </w:p>
    <w:p w:rsidR="00A724DA" w:rsidRDefault="00A724DA">
      <w:pPr>
        <w:spacing w:line="24" w:lineRule="exact"/>
        <w:rPr>
          <w:sz w:val="20"/>
          <w:szCs w:val="20"/>
        </w:rPr>
      </w:pPr>
    </w:p>
    <w:p w:rsidR="00A724DA" w:rsidRDefault="00370C29">
      <w:pPr>
        <w:spacing w:line="27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химии в 8 - 9 классе предусмотрено по 2 часа в неделю. Р</w:t>
      </w:r>
      <w:r>
        <w:rPr>
          <w:rFonts w:eastAsia="Times New Roman"/>
          <w:sz w:val="24"/>
          <w:szCs w:val="24"/>
        </w:rPr>
        <w:t>абочая программа включает в себя содержание образования, календарно-тематическое планирование учебного материала, требования к уровню подготовки учащихся.</w:t>
      </w:r>
    </w:p>
    <w:p w:rsidR="00A724DA" w:rsidRDefault="00A724DA">
      <w:pPr>
        <w:sectPr w:rsidR="00A724DA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A724DA" w:rsidRDefault="00370C29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по физике 7-9 класс</w:t>
      </w:r>
    </w:p>
    <w:p w:rsidR="00A724DA" w:rsidRDefault="00A724DA">
      <w:pPr>
        <w:spacing w:line="250" w:lineRule="exact"/>
        <w:rPr>
          <w:sz w:val="20"/>
          <w:szCs w:val="20"/>
        </w:rPr>
      </w:pPr>
    </w:p>
    <w:p w:rsidR="00A724DA" w:rsidRDefault="00370C29">
      <w:pPr>
        <w:spacing w:line="27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</w:t>
      </w:r>
      <w:r>
        <w:rPr>
          <w:rFonts w:eastAsia="Times New Roman"/>
          <w:sz w:val="24"/>
          <w:szCs w:val="24"/>
        </w:rPr>
        <w:t>ма по физике составлена в соответствии с требованиями федерального компонента государственного образовательного стандарта на основе авторских программ основного общего образования (А.В. Перышкин, Е.М. Гутник,). При составлении рабочей программы были учтены</w:t>
      </w:r>
      <w:r>
        <w:rPr>
          <w:rFonts w:eastAsia="Times New Roman"/>
          <w:sz w:val="24"/>
          <w:szCs w:val="24"/>
        </w:rPr>
        <w:t xml:space="preserve"> следующие нормативные документы: 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</w:t>
      </w:r>
      <w:r>
        <w:rPr>
          <w:rFonts w:eastAsia="Times New Roman"/>
          <w:sz w:val="24"/>
          <w:szCs w:val="24"/>
        </w:rPr>
        <w:t>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методическое письмо «О преподавании учебного предмета «Физика» в условия</w:t>
      </w:r>
      <w:r>
        <w:rPr>
          <w:rFonts w:eastAsia="Times New Roman"/>
          <w:sz w:val="24"/>
          <w:szCs w:val="24"/>
        </w:rPr>
        <w:t>х введения Федерального компонента государственного стандарта общего образования» и т.д. 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</w:t>
      </w:r>
      <w:r>
        <w:rPr>
          <w:rFonts w:eastAsia="Times New Roman"/>
          <w:sz w:val="24"/>
          <w:szCs w:val="24"/>
        </w:rPr>
        <w:t xml:space="preserve"> издательствами «Дрофа» и «Просвещение».</w:t>
      </w:r>
    </w:p>
    <w:p w:rsidR="00A724DA" w:rsidRDefault="00A724DA">
      <w:pPr>
        <w:spacing w:line="16" w:lineRule="exact"/>
        <w:rPr>
          <w:sz w:val="20"/>
          <w:szCs w:val="20"/>
        </w:rPr>
      </w:pPr>
    </w:p>
    <w:p w:rsidR="00A724DA" w:rsidRDefault="00370C29">
      <w:pPr>
        <w:spacing w:line="27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физики в 7-9 классах отводится 2 часа в неделю. Рабочая программа включает в себя содержание образовани</w:t>
      </w:r>
      <w:r>
        <w:rPr>
          <w:rFonts w:eastAsia="Times New Roman"/>
          <w:sz w:val="24"/>
          <w:szCs w:val="24"/>
        </w:rPr>
        <w:t>я, календарно-тематическое планирование учебного материала, требования к уровню подготовки учащихся, умк.</w:t>
      </w: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pacing w:line="381" w:lineRule="exact"/>
        <w:rPr>
          <w:sz w:val="20"/>
          <w:szCs w:val="20"/>
        </w:rPr>
      </w:pPr>
    </w:p>
    <w:p w:rsidR="00A724DA" w:rsidRDefault="00370C29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географии 5-9 класс</w:t>
      </w:r>
    </w:p>
    <w:p w:rsidR="00A724DA" w:rsidRDefault="00A724DA">
      <w:pPr>
        <w:spacing w:line="247" w:lineRule="exact"/>
        <w:rPr>
          <w:sz w:val="20"/>
          <w:szCs w:val="20"/>
        </w:rPr>
      </w:pPr>
    </w:p>
    <w:p w:rsidR="00A724DA" w:rsidRDefault="00370C29">
      <w:pPr>
        <w:spacing w:line="237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рабочая программа по географии составлена в соответствии с требованиями федерального ко</w:t>
      </w:r>
      <w:r>
        <w:rPr>
          <w:rFonts w:eastAsia="Times New Roman"/>
          <w:sz w:val="24"/>
          <w:szCs w:val="24"/>
        </w:rPr>
        <w:t>мпонента государственного образовательного стандарта на основе примерной программы основного общего образования (по предмету география, М.: Дрофа, 2009, рекомендованной (допущенной) Министерством образования и науки Российской Федерации).</w:t>
      </w:r>
    </w:p>
    <w:p w:rsidR="00A724DA" w:rsidRDefault="00A724DA">
      <w:pPr>
        <w:spacing w:line="18" w:lineRule="exact"/>
        <w:rPr>
          <w:sz w:val="20"/>
          <w:szCs w:val="20"/>
        </w:rPr>
      </w:pPr>
    </w:p>
    <w:p w:rsidR="00A724DA" w:rsidRDefault="00370C29">
      <w:pPr>
        <w:spacing w:line="238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составлении рабочей программы были учтены следующие нормативные документы: Закон РФ «Об образовании в Российской Федерации» от 29.12.2012 N 273-ФЗ, </w:t>
      </w:r>
      <w:r>
        <w:rPr>
          <w:rFonts w:eastAsia="Times New Roman"/>
          <w:sz w:val="24"/>
          <w:szCs w:val="24"/>
          <w:u w:val="single"/>
        </w:rPr>
        <w:t>закон Свердловской области от 15 июля 2013 г. N 78-ОЗ «Об образовании в Свердловской области»</w:t>
      </w:r>
      <w:r>
        <w:rPr>
          <w:rFonts w:eastAsia="Times New Roman"/>
          <w:sz w:val="24"/>
          <w:szCs w:val="24"/>
        </w:rPr>
        <w:t>, приказ Ми</w:t>
      </w:r>
      <w:r>
        <w:rPr>
          <w:rFonts w:eastAsia="Times New Roman"/>
          <w:sz w:val="24"/>
          <w:szCs w:val="24"/>
        </w:rPr>
        <w:t>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724DA" w:rsidRDefault="00A724DA">
      <w:pPr>
        <w:spacing w:line="16" w:lineRule="exact"/>
        <w:rPr>
          <w:sz w:val="20"/>
          <w:szCs w:val="20"/>
        </w:rPr>
      </w:pPr>
    </w:p>
    <w:p w:rsidR="00A724DA" w:rsidRDefault="00370C2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Также при составлении рабо</w:t>
      </w:r>
      <w:r>
        <w:rPr>
          <w:rFonts w:eastAsia="Times New Roman"/>
          <w:sz w:val="24"/>
          <w:szCs w:val="24"/>
        </w:rPr>
        <w:t>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издательствами «Дрофа» и «Просвещение». Учебники допущены приказом Министерства образования и науки РФ от 19 декаб</w:t>
      </w:r>
      <w:r>
        <w:rPr>
          <w:rFonts w:eastAsia="Times New Roman"/>
          <w:sz w:val="24"/>
          <w:szCs w:val="24"/>
        </w:rPr>
        <w:t>ря 2012 г. N 1067 "Об утверждении федеральных перечней учебников, рекомендованных (допущенных) к использованию в</w:t>
      </w:r>
    </w:p>
    <w:p w:rsidR="00A724DA" w:rsidRDefault="00A724DA">
      <w:pPr>
        <w:spacing w:line="18" w:lineRule="exact"/>
        <w:rPr>
          <w:sz w:val="20"/>
          <w:szCs w:val="20"/>
        </w:rPr>
      </w:pPr>
    </w:p>
    <w:p w:rsidR="00A724DA" w:rsidRDefault="00370C2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образовательном процессе в образовательных учреждениях, реализующих образовательные программы общего образования и имеющих государственную акк</w:t>
      </w:r>
      <w:r>
        <w:rPr>
          <w:rFonts w:eastAsia="Times New Roman"/>
          <w:sz w:val="24"/>
          <w:szCs w:val="24"/>
        </w:rPr>
        <w:t>редитацию, на 2013/14 учебный год"</w:t>
      </w:r>
    </w:p>
    <w:p w:rsidR="00A724DA" w:rsidRDefault="00A724DA">
      <w:pPr>
        <w:spacing w:line="14" w:lineRule="exact"/>
        <w:rPr>
          <w:sz w:val="20"/>
          <w:szCs w:val="20"/>
        </w:rPr>
      </w:pPr>
    </w:p>
    <w:p w:rsidR="00A724DA" w:rsidRDefault="00370C29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Особенностью данной программы является ее практикоориентированность, программа включает в себя большое количество практических работ, систематически усложняющихся от класса к классу. В значительном количестве работ испол</w:t>
      </w:r>
      <w:r>
        <w:rPr>
          <w:rFonts w:eastAsia="Times New Roman"/>
          <w:sz w:val="24"/>
          <w:szCs w:val="24"/>
        </w:rPr>
        <w:t>ьзуются различные картографические материалы.</w:t>
      </w:r>
    </w:p>
    <w:p w:rsidR="00A724DA" w:rsidRDefault="00A724DA">
      <w:pPr>
        <w:sectPr w:rsidR="00A724DA">
          <w:pgSz w:w="11900" w:h="16838"/>
          <w:pgMar w:top="1130" w:right="846" w:bottom="890" w:left="1440" w:header="0" w:footer="0" w:gutter="0"/>
          <w:cols w:space="720" w:equalWidth="0">
            <w:col w:w="9620"/>
          </w:cols>
        </w:sectPr>
      </w:pPr>
    </w:p>
    <w:p w:rsidR="00A724DA" w:rsidRDefault="00370C29">
      <w:pPr>
        <w:spacing w:line="27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Согласно федеральному базисному учебному плану для образовательных учреждений Российской Федерации на изучение географии в 6 классах отводится 1 час в неделю, в 7, 8 и 9 классах 2 часа в н</w:t>
      </w:r>
      <w:r>
        <w:rPr>
          <w:rFonts w:eastAsia="Times New Roman"/>
          <w:sz w:val="24"/>
          <w:szCs w:val="24"/>
        </w:rPr>
        <w:t>еделю. Рабочая программа включает в себя содержание образования, календарно-тематическое планирование учебного материала, требования к уровню подготовки учащихся.</w:t>
      </w:r>
    </w:p>
    <w:p w:rsidR="00A724DA" w:rsidRDefault="00A724DA">
      <w:pPr>
        <w:spacing w:line="327" w:lineRule="exact"/>
        <w:rPr>
          <w:sz w:val="20"/>
          <w:szCs w:val="20"/>
        </w:rPr>
      </w:pPr>
    </w:p>
    <w:p w:rsidR="00A724DA" w:rsidRDefault="00370C29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Информатике и ИКТ 5-7 класс</w:t>
      </w:r>
    </w:p>
    <w:p w:rsidR="00A724DA" w:rsidRDefault="00A724DA">
      <w:pPr>
        <w:spacing w:line="283" w:lineRule="exact"/>
        <w:rPr>
          <w:sz w:val="20"/>
          <w:szCs w:val="20"/>
        </w:rPr>
      </w:pPr>
    </w:p>
    <w:p w:rsidR="00A724DA" w:rsidRDefault="00370C2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учебного кур</w:t>
      </w:r>
      <w:r>
        <w:rPr>
          <w:rFonts w:eastAsia="Times New Roman"/>
          <w:sz w:val="24"/>
          <w:szCs w:val="24"/>
        </w:rPr>
        <w:t>са «Информатика и ИКТ» составлена на основе авторской программы по «Информатике и ИКТ» для 5-7 классов средней общеобразовательной школы Л.Л. Босова. [Информатика. Программы для общеобразовательных учреждений. 2-11 класс. Составитель М.Н. Бородин. БИНОМ. Л</w:t>
      </w:r>
      <w:r>
        <w:rPr>
          <w:rFonts w:eastAsia="Times New Roman"/>
          <w:sz w:val="24"/>
          <w:szCs w:val="24"/>
        </w:rPr>
        <w:t>аборатория знаний, -2009 г.].</w:t>
      </w:r>
    </w:p>
    <w:p w:rsidR="00A724DA" w:rsidRDefault="00A724DA">
      <w:pPr>
        <w:spacing w:line="17" w:lineRule="exact"/>
        <w:rPr>
          <w:sz w:val="20"/>
          <w:szCs w:val="20"/>
        </w:rPr>
      </w:pPr>
    </w:p>
    <w:p w:rsidR="00A724DA" w:rsidRDefault="00370C29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РФ изучение предмета «Информатика и ИКТ» предполагается в 8-9 классах, но, за счет регионального компонента и компонента образовательного </w:t>
      </w:r>
      <w:r>
        <w:rPr>
          <w:rFonts w:eastAsia="Times New Roman"/>
          <w:sz w:val="24"/>
          <w:szCs w:val="24"/>
        </w:rPr>
        <w:t>учреждения, его изучение на пропедевтическом уровне рекомендуется как в начальной школе, так и в 5-7 классах, а именно в 5 классе 35 часов (1 час в неделю), 6 классе 35 часов (1 час в неделю) 7 классе 35 часов (1 час в неделю).</w:t>
      </w:r>
    </w:p>
    <w:p w:rsidR="00A724DA" w:rsidRDefault="00A724DA">
      <w:pPr>
        <w:spacing w:line="2" w:lineRule="exact"/>
        <w:rPr>
          <w:sz w:val="20"/>
          <w:szCs w:val="20"/>
        </w:rPr>
      </w:pPr>
    </w:p>
    <w:p w:rsidR="00A724DA" w:rsidRDefault="00370C29">
      <w:pPr>
        <w:tabs>
          <w:tab w:val="left" w:pos="87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Пропедевтический  этап  обу</w:t>
      </w:r>
      <w:r>
        <w:rPr>
          <w:rFonts w:eastAsia="Times New Roman"/>
          <w:sz w:val="24"/>
          <w:szCs w:val="24"/>
        </w:rPr>
        <w:t>чения  информатике  и  ИКТ  в  5–7  классах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является</w:t>
      </w:r>
    </w:p>
    <w:p w:rsidR="00A724DA" w:rsidRDefault="00A724DA">
      <w:pPr>
        <w:spacing w:line="12" w:lineRule="exact"/>
        <w:rPr>
          <w:sz w:val="20"/>
          <w:szCs w:val="20"/>
        </w:rPr>
      </w:pPr>
    </w:p>
    <w:p w:rsidR="00A724DA" w:rsidRDefault="00370C2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наиболее благоприятным этапом для формирования инструментальных (операциональных) личностных ресурсов, благодаря чему он может стать ключевым</w:t>
      </w:r>
    </w:p>
    <w:p w:rsidR="00A724DA" w:rsidRDefault="00A724DA">
      <w:pPr>
        <w:spacing w:line="14" w:lineRule="exact"/>
        <w:rPr>
          <w:sz w:val="20"/>
          <w:szCs w:val="20"/>
        </w:rPr>
      </w:pPr>
    </w:p>
    <w:p w:rsidR="00A724DA" w:rsidRDefault="00370C2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плацдармом всего школьного образования для формирования мет</w:t>
      </w:r>
      <w:r>
        <w:rPr>
          <w:rFonts w:eastAsia="Times New Roman"/>
          <w:sz w:val="24"/>
          <w:szCs w:val="24"/>
        </w:rPr>
        <w:t>апредметных образовательных результатов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</w:t>
      </w:r>
    </w:p>
    <w:p w:rsidR="00A724DA" w:rsidRDefault="00A724DA">
      <w:pPr>
        <w:spacing w:line="323" w:lineRule="exact"/>
        <w:rPr>
          <w:sz w:val="20"/>
          <w:szCs w:val="20"/>
        </w:rPr>
      </w:pPr>
    </w:p>
    <w:p w:rsidR="00A724DA" w:rsidRDefault="00370C29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Аннотация к рабочей </w:t>
      </w:r>
      <w:r>
        <w:rPr>
          <w:rFonts w:eastAsia="Times New Roman"/>
          <w:b/>
          <w:bCs/>
          <w:sz w:val="24"/>
          <w:szCs w:val="24"/>
        </w:rPr>
        <w:t>программе по Информатике и ИКТ 8-9 класс</w:t>
      </w:r>
    </w:p>
    <w:p w:rsidR="00A724DA" w:rsidRDefault="00A724DA">
      <w:pPr>
        <w:spacing w:line="284" w:lineRule="exact"/>
        <w:rPr>
          <w:sz w:val="20"/>
          <w:szCs w:val="20"/>
        </w:rPr>
      </w:pPr>
    </w:p>
    <w:p w:rsidR="00A724DA" w:rsidRDefault="00370C2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информатике и ИКТ для 8–9 классов основной школы составлена на основе федерального компонента государственного образовательного стандарта основного общего образования по информатике и ИКТ (2004 г.), пр</w:t>
      </w:r>
      <w:r>
        <w:rPr>
          <w:rFonts w:eastAsia="Times New Roman"/>
          <w:sz w:val="24"/>
          <w:szCs w:val="24"/>
        </w:rPr>
        <w:t>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</w:t>
      </w:r>
    </w:p>
    <w:p w:rsidR="00A724DA" w:rsidRDefault="00A724DA">
      <w:pPr>
        <w:spacing w:line="17" w:lineRule="exact"/>
        <w:rPr>
          <w:sz w:val="20"/>
          <w:szCs w:val="20"/>
        </w:rPr>
      </w:pPr>
    </w:p>
    <w:p w:rsidR="00A724DA" w:rsidRDefault="00370C29">
      <w:pPr>
        <w:numPr>
          <w:ilvl w:val="0"/>
          <w:numId w:val="3"/>
        </w:numPr>
        <w:tabs>
          <w:tab w:val="left" w:pos="612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авторской программы по «Информатике и ИКТ» для 8-9 классов средней общеоб</w:t>
      </w:r>
      <w:r>
        <w:rPr>
          <w:rFonts w:eastAsia="Times New Roman"/>
          <w:sz w:val="24"/>
          <w:szCs w:val="24"/>
        </w:rPr>
        <w:t>разовательной школы Л,Л, Босова [Информатика и ИКТ: учебная программа и</w:t>
      </w:r>
    </w:p>
    <w:p w:rsidR="00A724DA" w:rsidRDefault="00A724DA">
      <w:pPr>
        <w:spacing w:line="2" w:lineRule="exact"/>
        <w:rPr>
          <w:sz w:val="20"/>
          <w:szCs w:val="20"/>
        </w:rPr>
      </w:pPr>
    </w:p>
    <w:p w:rsidR="00A724DA" w:rsidRDefault="00370C29">
      <w:pPr>
        <w:tabs>
          <w:tab w:val="left" w:pos="1520"/>
          <w:tab w:val="left" w:pos="3160"/>
          <w:tab w:val="left" w:pos="3680"/>
          <w:tab w:val="left" w:pos="4500"/>
          <w:tab w:val="left" w:pos="6100"/>
          <w:tab w:val="left" w:pos="6420"/>
          <w:tab w:val="left" w:pos="812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поурочное</w:t>
      </w:r>
      <w:r>
        <w:rPr>
          <w:rFonts w:eastAsia="Times New Roman"/>
          <w:sz w:val="24"/>
          <w:szCs w:val="24"/>
        </w:rPr>
        <w:tab/>
        <w:t>планирование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8-9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класс.</w:t>
      </w:r>
      <w:r>
        <w:rPr>
          <w:rFonts w:eastAsia="Times New Roman"/>
          <w:sz w:val="24"/>
          <w:szCs w:val="24"/>
        </w:rPr>
        <w:tab/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планирование.</w:t>
      </w:r>
      <w:r>
        <w:rPr>
          <w:rFonts w:eastAsia="Times New Roman"/>
          <w:sz w:val="24"/>
          <w:szCs w:val="24"/>
        </w:rPr>
        <w:tab/>
        <w:t>М.:</w:t>
      </w:r>
      <w:r>
        <w:rPr>
          <w:rFonts w:eastAsia="Times New Roman"/>
          <w:sz w:val="24"/>
          <w:szCs w:val="24"/>
        </w:rPr>
        <w:tab/>
        <w:t>БИНОМ.</w:t>
      </w:r>
    </w:p>
    <w:p w:rsidR="00A724DA" w:rsidRDefault="00370C2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Лаборатория знаний, -2012 г. ]).</w:t>
      </w:r>
    </w:p>
    <w:p w:rsidR="00A724DA" w:rsidRDefault="00A724DA">
      <w:pPr>
        <w:spacing w:line="12" w:lineRule="exact"/>
        <w:rPr>
          <w:sz w:val="20"/>
          <w:szCs w:val="20"/>
        </w:rPr>
      </w:pPr>
    </w:p>
    <w:p w:rsidR="00A724DA" w:rsidRDefault="00370C29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составлении рабочей программы были учтены особенности классов, в которых </w:t>
      </w:r>
      <w:r>
        <w:rPr>
          <w:rFonts w:eastAsia="Times New Roman"/>
          <w:sz w:val="24"/>
          <w:szCs w:val="24"/>
        </w:rPr>
        <w:t>будет осуществляться учебный процесс.</w:t>
      </w:r>
    </w:p>
    <w:p w:rsidR="00A724DA" w:rsidRDefault="00A724DA">
      <w:pPr>
        <w:spacing w:line="14" w:lineRule="exact"/>
        <w:rPr>
          <w:sz w:val="20"/>
          <w:szCs w:val="20"/>
        </w:rPr>
      </w:pPr>
    </w:p>
    <w:p w:rsidR="00A724DA" w:rsidRDefault="00370C29">
      <w:pPr>
        <w:spacing w:line="237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</w:t>
      </w:r>
      <w:r>
        <w:rPr>
          <w:rFonts w:eastAsia="Times New Roman"/>
          <w:sz w:val="24"/>
          <w:szCs w:val="24"/>
        </w:rPr>
        <w:t>и процессы, планировать свои действия; создавать, реализовывать и корректировать планы.</w:t>
      </w:r>
    </w:p>
    <w:p w:rsidR="00A724DA" w:rsidRDefault="00A724DA">
      <w:pPr>
        <w:spacing w:line="14" w:lineRule="exact"/>
        <w:rPr>
          <w:sz w:val="20"/>
          <w:szCs w:val="20"/>
        </w:rPr>
      </w:pPr>
    </w:p>
    <w:p w:rsidR="00A724DA" w:rsidRDefault="00370C29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</w:t>
      </w:r>
      <w:r>
        <w:rPr>
          <w:rFonts w:eastAsia="Times New Roman"/>
          <w:sz w:val="24"/>
          <w:szCs w:val="24"/>
        </w:rPr>
        <w:t>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</w:t>
      </w:r>
      <w:r>
        <w:rPr>
          <w:rFonts w:eastAsia="Times New Roman"/>
          <w:sz w:val="24"/>
          <w:szCs w:val="24"/>
        </w:rPr>
        <w:t>.</w:t>
      </w:r>
    </w:p>
    <w:p w:rsidR="00A724DA" w:rsidRDefault="00A724DA">
      <w:pPr>
        <w:sectPr w:rsidR="00A724DA">
          <w:pgSz w:w="11900" w:h="16838"/>
          <w:pgMar w:top="1137" w:right="846" w:bottom="1060" w:left="1440" w:header="0" w:footer="0" w:gutter="0"/>
          <w:cols w:space="720" w:equalWidth="0">
            <w:col w:w="9620"/>
          </w:cols>
        </w:sectPr>
      </w:pPr>
    </w:p>
    <w:p w:rsidR="00A724DA" w:rsidRDefault="00370C29">
      <w:pPr>
        <w:spacing w:line="237" w:lineRule="auto"/>
        <w:ind w:left="260" w:right="6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Согласно федеральному базисному учебному плану для образовательных учреждений Российской Федерации для обязательного изучения информатики и информационных технологий на ступени основного общего образования отводится 105 часов. В том</w:t>
      </w:r>
      <w:r>
        <w:rPr>
          <w:rFonts w:eastAsia="Times New Roman"/>
          <w:sz w:val="24"/>
          <w:szCs w:val="24"/>
        </w:rPr>
        <w:t xml:space="preserve"> числе в VIII классе – 35 учебных часов из расчета 1 учебный час в неделю и IX классе – 70 учебных часов из расчета 2 учебных часа в неделю.</w:t>
      </w:r>
    </w:p>
    <w:p w:rsidR="00A724DA" w:rsidRDefault="00A724DA">
      <w:pPr>
        <w:spacing w:line="302" w:lineRule="exact"/>
        <w:rPr>
          <w:sz w:val="20"/>
          <w:szCs w:val="20"/>
        </w:rPr>
      </w:pPr>
    </w:p>
    <w:p w:rsidR="00A724DA" w:rsidRDefault="00370C29">
      <w:pPr>
        <w:spacing w:line="271" w:lineRule="auto"/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курсу «Основы безопасности жизнедеятельности» для 8, 10-11 классов.</w:t>
      </w:r>
    </w:p>
    <w:p w:rsidR="00A724DA" w:rsidRDefault="00A724DA">
      <w:pPr>
        <w:spacing w:line="14" w:lineRule="exact"/>
        <w:rPr>
          <w:sz w:val="20"/>
          <w:szCs w:val="20"/>
        </w:rPr>
      </w:pPr>
    </w:p>
    <w:p w:rsidR="00A724DA" w:rsidRDefault="00370C29">
      <w:pPr>
        <w:spacing w:line="271" w:lineRule="auto"/>
        <w:ind w:left="260" w:right="60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</w:t>
      </w:r>
      <w:r>
        <w:rPr>
          <w:rFonts w:eastAsia="Times New Roman"/>
          <w:sz w:val="24"/>
          <w:szCs w:val="24"/>
        </w:rPr>
        <w:t>программа по «Основам безопасности жизнедеятельности» (ОБЖ) для 8 класса разработана в соответствии с положениями Конституции Российской Федерации и федеральными законами Российской Федерации в области безопасности</w:t>
      </w:r>
    </w:p>
    <w:p w:rsidR="00A724DA" w:rsidRDefault="00A724DA">
      <w:pPr>
        <w:spacing w:line="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1020"/>
        <w:gridCol w:w="3200"/>
        <w:gridCol w:w="1520"/>
        <w:gridCol w:w="560"/>
        <w:gridCol w:w="900"/>
      </w:tblGrid>
      <w:tr w:rsidR="00A724DA">
        <w:trPr>
          <w:trHeight w:val="276"/>
        </w:trPr>
        <w:tc>
          <w:tcPr>
            <w:tcW w:w="2160" w:type="dxa"/>
            <w:vAlign w:val="bottom"/>
          </w:tcPr>
          <w:p w:rsidR="00A724DA" w:rsidRDefault="00370C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020" w:type="dxa"/>
            <w:vAlign w:val="bottom"/>
          </w:tcPr>
          <w:p w:rsidR="00A724DA" w:rsidRDefault="00370C2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3200" w:type="dxa"/>
            <w:vAlign w:val="bottom"/>
          </w:tcPr>
          <w:p w:rsidR="00A724DA" w:rsidRDefault="00370C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населения  от  </w:t>
            </w: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1520" w:type="dxa"/>
            <w:vAlign w:val="bottom"/>
          </w:tcPr>
          <w:p w:rsidR="00A724DA" w:rsidRDefault="00370C2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  <w:tc>
          <w:tcPr>
            <w:tcW w:w="560" w:type="dxa"/>
            <w:vAlign w:val="bottom"/>
          </w:tcPr>
          <w:p w:rsidR="00A724DA" w:rsidRDefault="00370C2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00" w:type="dxa"/>
            <w:vAlign w:val="bottom"/>
          </w:tcPr>
          <w:p w:rsidR="00A724DA" w:rsidRDefault="00370C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</w:tr>
      <w:tr w:rsidR="00A724DA">
        <w:trPr>
          <w:trHeight w:val="317"/>
        </w:trPr>
        <w:tc>
          <w:tcPr>
            <w:tcW w:w="3180" w:type="dxa"/>
            <w:gridSpan w:val="2"/>
            <w:vAlign w:val="bottom"/>
          </w:tcPr>
          <w:p w:rsidR="00A724DA" w:rsidRDefault="00370C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  компонента</w:t>
            </w:r>
          </w:p>
        </w:tc>
        <w:tc>
          <w:tcPr>
            <w:tcW w:w="3200" w:type="dxa"/>
            <w:vAlign w:val="bottom"/>
          </w:tcPr>
          <w:p w:rsidR="00A724DA" w:rsidRDefault="00370C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  стандарта</w:t>
            </w:r>
          </w:p>
        </w:tc>
        <w:tc>
          <w:tcPr>
            <w:tcW w:w="1520" w:type="dxa"/>
            <w:vAlign w:val="bottom"/>
          </w:tcPr>
          <w:p w:rsidR="00A724DA" w:rsidRDefault="00370C2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«Основам</w:t>
            </w:r>
          </w:p>
        </w:tc>
        <w:tc>
          <w:tcPr>
            <w:tcW w:w="1460" w:type="dxa"/>
            <w:gridSpan w:val="2"/>
            <w:vAlign w:val="bottom"/>
          </w:tcPr>
          <w:p w:rsidR="00A724DA" w:rsidRDefault="00370C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A724DA">
        <w:trPr>
          <w:trHeight w:val="317"/>
        </w:trPr>
        <w:tc>
          <w:tcPr>
            <w:tcW w:w="2160" w:type="dxa"/>
            <w:vAlign w:val="bottom"/>
          </w:tcPr>
          <w:p w:rsidR="00A724DA" w:rsidRDefault="00370C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жизнедеятельности»</w:t>
            </w:r>
          </w:p>
        </w:tc>
        <w:tc>
          <w:tcPr>
            <w:tcW w:w="7200" w:type="dxa"/>
            <w:gridSpan w:val="5"/>
            <w:vAlign w:val="bottom"/>
          </w:tcPr>
          <w:p w:rsidR="00A724DA" w:rsidRDefault="00370C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разработке программы были учтены требования, отраженные в</w:t>
            </w:r>
          </w:p>
        </w:tc>
      </w:tr>
      <w:tr w:rsidR="00A724DA">
        <w:trPr>
          <w:trHeight w:val="319"/>
        </w:trPr>
        <w:tc>
          <w:tcPr>
            <w:tcW w:w="3180" w:type="dxa"/>
            <w:gridSpan w:val="2"/>
            <w:vAlign w:val="bottom"/>
          </w:tcPr>
          <w:p w:rsidR="00A724DA" w:rsidRDefault="00370C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Концепции   государственных</w:t>
            </w:r>
          </w:p>
        </w:tc>
        <w:tc>
          <w:tcPr>
            <w:tcW w:w="6180" w:type="dxa"/>
            <w:gridSpan w:val="4"/>
            <w:vAlign w:val="bottom"/>
          </w:tcPr>
          <w:p w:rsidR="00A724DA" w:rsidRDefault="00370C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стандартов  общего  </w:t>
            </w:r>
            <w:r>
              <w:rPr>
                <w:rFonts w:eastAsia="Times New Roman"/>
                <w:sz w:val="24"/>
                <w:szCs w:val="24"/>
              </w:rPr>
              <w:t>образования  второго  поколения  и  с</w:t>
            </w:r>
          </w:p>
        </w:tc>
      </w:tr>
    </w:tbl>
    <w:p w:rsidR="00A724DA" w:rsidRDefault="00A724DA">
      <w:pPr>
        <w:spacing w:line="53" w:lineRule="exact"/>
        <w:rPr>
          <w:sz w:val="20"/>
          <w:szCs w:val="20"/>
        </w:rPr>
      </w:pPr>
    </w:p>
    <w:p w:rsidR="00A724DA" w:rsidRDefault="00370C29">
      <w:pPr>
        <w:spacing w:line="264" w:lineRule="auto"/>
        <w:ind w:left="260" w:right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учетом комплексного подхода к формированию у обучаемых современного уровня культуры безопасности и подготовки их к военной службе.</w:t>
      </w:r>
    </w:p>
    <w:p w:rsidR="00A724DA" w:rsidRDefault="00A724DA">
      <w:pPr>
        <w:spacing w:line="12" w:lineRule="exact"/>
        <w:rPr>
          <w:sz w:val="20"/>
          <w:szCs w:val="20"/>
        </w:rPr>
      </w:pPr>
    </w:p>
    <w:p w:rsidR="00A724DA" w:rsidRDefault="00370C2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составлении рабочей программы были учтены следующие нормативные документы:</w:t>
      </w:r>
    </w:p>
    <w:p w:rsidR="00A724DA" w:rsidRDefault="00A724DA">
      <w:pPr>
        <w:spacing w:line="1" w:lineRule="exact"/>
        <w:rPr>
          <w:sz w:val="20"/>
          <w:szCs w:val="20"/>
        </w:rPr>
      </w:pPr>
    </w:p>
    <w:p w:rsidR="00A724DA" w:rsidRDefault="00370C29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 в Российской Федерации» от 29.12.2012 N 273-ФЗ,</w:t>
      </w:r>
    </w:p>
    <w:p w:rsidR="00A724DA" w:rsidRDefault="00A724DA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A724DA" w:rsidRDefault="00370C29">
      <w:pPr>
        <w:spacing w:line="233" w:lineRule="auto"/>
        <w:ind w:left="980" w:right="6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закон Свердловской области от 15 июля 2013 г. N78-ОЗ «Об образовании в Свердловской области»</w:t>
      </w:r>
      <w:r>
        <w:rPr>
          <w:rFonts w:eastAsia="Times New Roman"/>
          <w:sz w:val="24"/>
          <w:szCs w:val="24"/>
        </w:rPr>
        <w:t>,</w:t>
      </w:r>
    </w:p>
    <w:p w:rsidR="00A724DA" w:rsidRDefault="00A724DA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A724DA" w:rsidRDefault="00370C29">
      <w:pPr>
        <w:numPr>
          <w:ilvl w:val="0"/>
          <w:numId w:val="4"/>
        </w:numPr>
        <w:tabs>
          <w:tab w:val="left" w:pos="980"/>
        </w:tabs>
        <w:spacing w:line="237" w:lineRule="auto"/>
        <w:ind w:left="980" w:right="600" w:hanging="35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приказ Министерства образования Российской Федерации от 05.03.2004 г. № 1089 «Об </w:t>
      </w:r>
      <w:r>
        <w:rPr>
          <w:rFonts w:eastAsia="Times New Roman"/>
          <w:sz w:val="24"/>
          <w:szCs w:val="24"/>
        </w:rPr>
        <w:t>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</w:t>
      </w:r>
    </w:p>
    <w:p w:rsidR="00A724DA" w:rsidRDefault="00A724DA">
      <w:pPr>
        <w:spacing w:line="1" w:lineRule="exact"/>
        <w:rPr>
          <w:rFonts w:ascii="Symbol" w:eastAsia="Symbol" w:hAnsi="Symbol" w:cs="Symbol"/>
        </w:rPr>
      </w:pPr>
    </w:p>
    <w:p w:rsidR="00A724DA" w:rsidRDefault="00370C29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Концепция национальной безопасности Российской Федерац Закон РФ «О безопасности»,</w:t>
      </w:r>
    </w:p>
    <w:p w:rsidR="00A724DA" w:rsidRDefault="00370C29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безо</w:t>
      </w:r>
      <w:r>
        <w:rPr>
          <w:rFonts w:eastAsia="Times New Roman"/>
        </w:rPr>
        <w:t>пасности дорожного движения» (от 10.12.1995г. № 196-ФЗ),</w:t>
      </w:r>
    </w:p>
    <w:p w:rsidR="00A724DA" w:rsidRDefault="00370C29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борьбе с терроризмом»,</w:t>
      </w:r>
    </w:p>
    <w:p w:rsidR="00A724DA" w:rsidRDefault="00370C29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воинской обязанности и военной службе» (№ 53-ФЗ от 28.03.1998г.),</w:t>
      </w:r>
    </w:p>
    <w:p w:rsidR="00A724DA" w:rsidRDefault="00370C29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гражданской обороне» (от 12.02.1998 г. № 28-ФЗ),</w:t>
      </w:r>
    </w:p>
    <w:p w:rsidR="00A724DA" w:rsidRDefault="00A724DA">
      <w:pPr>
        <w:spacing w:line="26" w:lineRule="exact"/>
        <w:rPr>
          <w:rFonts w:ascii="Symbol" w:eastAsia="Symbol" w:hAnsi="Symbol" w:cs="Symbol"/>
        </w:rPr>
      </w:pPr>
    </w:p>
    <w:p w:rsidR="00A724DA" w:rsidRDefault="00370C29">
      <w:pPr>
        <w:numPr>
          <w:ilvl w:val="0"/>
          <w:numId w:val="4"/>
        </w:numPr>
        <w:tabs>
          <w:tab w:val="left" w:pos="980"/>
        </w:tabs>
        <w:spacing w:line="227" w:lineRule="auto"/>
        <w:ind w:left="980" w:right="60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защите насел</w:t>
      </w:r>
      <w:r>
        <w:rPr>
          <w:rFonts w:eastAsia="Times New Roman"/>
        </w:rPr>
        <w:t>ения и территорий от чрезвычайных ситуаций природного и техногенного характера»,</w:t>
      </w:r>
    </w:p>
    <w:p w:rsidR="00A724DA" w:rsidRDefault="00A724DA">
      <w:pPr>
        <w:spacing w:line="1" w:lineRule="exact"/>
        <w:rPr>
          <w:rFonts w:ascii="Symbol" w:eastAsia="Symbol" w:hAnsi="Symbol" w:cs="Symbol"/>
        </w:rPr>
      </w:pPr>
    </w:p>
    <w:p w:rsidR="00A724DA" w:rsidRDefault="00370C29">
      <w:pPr>
        <w:numPr>
          <w:ilvl w:val="0"/>
          <w:numId w:val="4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пожарной безопасности»,</w:t>
      </w:r>
    </w:p>
    <w:p w:rsidR="00A724DA" w:rsidRDefault="00A724DA">
      <w:pPr>
        <w:spacing w:line="27" w:lineRule="exact"/>
        <w:rPr>
          <w:rFonts w:ascii="Symbol" w:eastAsia="Symbol" w:hAnsi="Symbol" w:cs="Symbol"/>
        </w:rPr>
      </w:pPr>
    </w:p>
    <w:p w:rsidR="00A724DA" w:rsidRDefault="00370C29">
      <w:pPr>
        <w:numPr>
          <w:ilvl w:val="0"/>
          <w:numId w:val="4"/>
        </w:numPr>
        <w:tabs>
          <w:tab w:val="left" w:pos="980"/>
        </w:tabs>
        <w:spacing w:line="227" w:lineRule="auto"/>
        <w:ind w:left="980" w:right="60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радиационной безопасности населения» (от 9.01.1996г. № 3-ФЗ в ред. ФЗ от 22.12.04г. №122-ФЗ),</w:t>
      </w:r>
    </w:p>
    <w:p w:rsidR="00A724DA" w:rsidRDefault="00A724DA">
      <w:pPr>
        <w:spacing w:line="1" w:lineRule="exact"/>
        <w:rPr>
          <w:rFonts w:ascii="Symbol" w:eastAsia="Symbol" w:hAnsi="Symbol" w:cs="Symbol"/>
        </w:rPr>
      </w:pPr>
    </w:p>
    <w:p w:rsidR="00A724DA" w:rsidRDefault="00370C29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«Об обороне» (от 31.0</w:t>
      </w:r>
      <w:r>
        <w:rPr>
          <w:rFonts w:eastAsia="Times New Roman"/>
        </w:rPr>
        <w:t>5.1996 г. № 61).</w:t>
      </w:r>
    </w:p>
    <w:p w:rsidR="00A724DA" w:rsidRDefault="00A724DA">
      <w:pPr>
        <w:spacing w:line="349" w:lineRule="exact"/>
        <w:rPr>
          <w:sz w:val="20"/>
          <w:szCs w:val="20"/>
        </w:rPr>
      </w:pPr>
    </w:p>
    <w:p w:rsidR="00A724DA" w:rsidRDefault="00370C29">
      <w:pPr>
        <w:spacing w:line="271" w:lineRule="auto"/>
        <w:ind w:left="260" w:right="1520" w:firstLine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курса «Основы безопасности жизнедеятельности» для учащихся государственных общеобразовательных учебных заведений РФ. Рекомендована Министерством образования и науки РФ (М., Просвещение, 2008).</w:t>
      </w:r>
    </w:p>
    <w:p w:rsidR="00A724DA" w:rsidRDefault="00A724DA">
      <w:pPr>
        <w:spacing w:line="19" w:lineRule="exact"/>
        <w:rPr>
          <w:sz w:val="20"/>
          <w:szCs w:val="20"/>
        </w:rPr>
      </w:pPr>
    </w:p>
    <w:p w:rsidR="00A724DA" w:rsidRDefault="00370C29">
      <w:pPr>
        <w:spacing w:line="270" w:lineRule="auto"/>
        <w:ind w:left="260" w:right="34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Также при составлении рабочей </w:t>
      </w:r>
      <w:r>
        <w:rPr>
          <w:rFonts w:eastAsia="Times New Roman"/>
          <w:sz w:val="24"/>
          <w:szCs w:val="24"/>
        </w:rPr>
        <w:t>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издательствами «Дрофа» и «Просвещение».</w:t>
      </w:r>
    </w:p>
    <w:p w:rsidR="00A724DA" w:rsidRDefault="00A724DA">
      <w:pPr>
        <w:spacing w:line="19" w:lineRule="exact"/>
        <w:rPr>
          <w:sz w:val="20"/>
          <w:szCs w:val="20"/>
        </w:rPr>
      </w:pPr>
    </w:p>
    <w:p w:rsidR="00A724DA" w:rsidRDefault="00370C29">
      <w:pPr>
        <w:spacing w:line="273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</w:t>
      </w:r>
      <w:r>
        <w:rPr>
          <w:rFonts w:eastAsia="Times New Roman"/>
          <w:sz w:val="24"/>
          <w:szCs w:val="24"/>
        </w:rPr>
        <w:t xml:space="preserve"> Российской Федерации на изучение культуры безопасности жизнедеятельности в 5-7 и 9 классах отводится 1 час в неделю. Рабочая программа включает в себя содержание образования, календарно-тематическое планирование учебного материала, требования к уровню под</w:t>
      </w:r>
      <w:r>
        <w:rPr>
          <w:rFonts w:eastAsia="Times New Roman"/>
          <w:sz w:val="24"/>
          <w:szCs w:val="24"/>
        </w:rPr>
        <w:t>готовки учащихся.</w:t>
      </w:r>
    </w:p>
    <w:p w:rsidR="00A724DA" w:rsidRDefault="00A724DA">
      <w:pPr>
        <w:sectPr w:rsidR="00A724DA">
          <w:pgSz w:w="11900" w:h="16838"/>
          <w:pgMar w:top="1135" w:right="246" w:bottom="574" w:left="1440" w:header="0" w:footer="0" w:gutter="0"/>
          <w:cols w:space="720" w:equalWidth="0">
            <w:col w:w="10220"/>
          </w:cols>
        </w:sectPr>
      </w:pPr>
    </w:p>
    <w:p w:rsidR="00A724DA" w:rsidRDefault="00A724DA">
      <w:pPr>
        <w:spacing w:line="339" w:lineRule="exact"/>
        <w:rPr>
          <w:sz w:val="20"/>
          <w:szCs w:val="20"/>
        </w:rPr>
      </w:pPr>
    </w:p>
    <w:p w:rsidR="00A724DA" w:rsidRDefault="00370C29">
      <w:pPr>
        <w:spacing w:line="28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курсу «Культура безопасности жизнедеятельности» для 5-7, 9 классов</w:t>
      </w:r>
    </w:p>
    <w:p w:rsidR="00A724DA" w:rsidRDefault="00A724DA">
      <w:pPr>
        <w:spacing w:line="302" w:lineRule="exact"/>
        <w:rPr>
          <w:sz w:val="20"/>
          <w:szCs w:val="20"/>
        </w:rPr>
      </w:pPr>
    </w:p>
    <w:p w:rsidR="00A724DA" w:rsidRDefault="00370C29">
      <w:pPr>
        <w:spacing w:line="237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курса «Культура безопасности жизнедеятельности» разработана с учетом требований федерального компонента </w:t>
      </w:r>
      <w:r>
        <w:rPr>
          <w:rFonts w:eastAsia="Times New Roman"/>
          <w:sz w:val="24"/>
          <w:szCs w:val="24"/>
        </w:rPr>
        <w:t>образовательных стандартов основного общего, среднего (полного) общего образования (2004г.), способствует реализации регионального (национально-регионального) компонента учебного плана школы. Рабочая программа</w:t>
      </w:r>
    </w:p>
    <w:p w:rsidR="00A724DA" w:rsidRDefault="00A724DA">
      <w:pPr>
        <w:spacing w:line="14" w:lineRule="exact"/>
        <w:rPr>
          <w:sz w:val="20"/>
          <w:szCs w:val="20"/>
        </w:rPr>
      </w:pPr>
    </w:p>
    <w:p w:rsidR="00A724DA" w:rsidRDefault="00370C2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составлена на основе учебной программы курса </w:t>
      </w:r>
      <w:r>
        <w:rPr>
          <w:rFonts w:eastAsia="Times New Roman"/>
          <w:sz w:val="24"/>
          <w:szCs w:val="24"/>
        </w:rPr>
        <w:t>«Культура безопасности жизнедеятельности» для общеобразовательных учреждений Свердловской области (для учащихся 1 – 4, 5, 6, 7, 9 классов) / В.Н. Почечихина, Ю.В. Репин, К.Б. Кузнецов и др. – Екатеринбург, ИРРО, 2006г.).</w:t>
      </w:r>
    </w:p>
    <w:p w:rsidR="00A724DA" w:rsidRDefault="00A724DA">
      <w:pPr>
        <w:spacing w:line="14" w:lineRule="exact"/>
        <w:rPr>
          <w:sz w:val="20"/>
          <w:szCs w:val="20"/>
        </w:rPr>
      </w:pPr>
    </w:p>
    <w:p w:rsidR="00A724DA" w:rsidRDefault="00370C29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составлении рабочей программы </w:t>
      </w:r>
      <w:r>
        <w:rPr>
          <w:rFonts w:eastAsia="Times New Roman"/>
          <w:sz w:val="24"/>
          <w:szCs w:val="24"/>
        </w:rPr>
        <w:t>были учтены следующие нормативные документы:</w:t>
      </w:r>
    </w:p>
    <w:p w:rsidR="00A724DA" w:rsidRDefault="00A724DA">
      <w:pPr>
        <w:spacing w:line="34" w:lineRule="exact"/>
        <w:rPr>
          <w:sz w:val="20"/>
          <w:szCs w:val="20"/>
        </w:rPr>
      </w:pPr>
    </w:p>
    <w:p w:rsidR="00A724DA" w:rsidRDefault="00370C29">
      <w:pPr>
        <w:numPr>
          <w:ilvl w:val="0"/>
          <w:numId w:val="5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 в Российской Федерации» от 29.12.2012 N 273-ФЗ, закон Свердловской области от 15 июля 2013 г. N78-ОЗ «Об образовании в Свердловской области»,</w:t>
      </w:r>
    </w:p>
    <w:p w:rsidR="00A724DA" w:rsidRDefault="00A724DA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724DA" w:rsidRDefault="00370C29">
      <w:pPr>
        <w:numPr>
          <w:ilvl w:val="0"/>
          <w:numId w:val="5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Российской</w:t>
      </w:r>
      <w:r>
        <w:rPr>
          <w:rFonts w:eastAsia="Times New Roman"/>
          <w:sz w:val="24"/>
          <w:szCs w:val="24"/>
        </w:rPr>
        <w:t xml:space="preserve">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</w:t>
      </w:r>
    </w:p>
    <w:p w:rsidR="00A724DA" w:rsidRDefault="00A724D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724DA" w:rsidRDefault="00370C29">
      <w:pPr>
        <w:numPr>
          <w:ilvl w:val="0"/>
          <w:numId w:val="5"/>
        </w:numPr>
        <w:tabs>
          <w:tab w:val="left" w:pos="980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национальной безопасности Российской Федерац Зако</w:t>
      </w:r>
      <w:r>
        <w:rPr>
          <w:rFonts w:eastAsia="Times New Roman"/>
          <w:sz w:val="24"/>
          <w:szCs w:val="24"/>
        </w:rPr>
        <w:t>н РФ «О безопасности»,</w:t>
      </w:r>
    </w:p>
    <w:p w:rsidR="00A724DA" w:rsidRDefault="00A724D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724DA" w:rsidRDefault="00370C29">
      <w:pPr>
        <w:numPr>
          <w:ilvl w:val="0"/>
          <w:numId w:val="5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 безопасности дорожного движения» (от 10.12.1995г. № 196-ФЗ), Закон РФ «О борьбе с терроризмом»,</w:t>
      </w:r>
    </w:p>
    <w:p w:rsidR="00A724DA" w:rsidRDefault="00A724D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724DA" w:rsidRDefault="00370C29">
      <w:pPr>
        <w:numPr>
          <w:ilvl w:val="0"/>
          <w:numId w:val="5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 воинской обязанности и военной службе» (№ 53-ФЗ от 28.03.1998г.), Закон РФ «О гражданской обороне» (от 12.02.19</w:t>
      </w:r>
      <w:r>
        <w:rPr>
          <w:rFonts w:eastAsia="Times New Roman"/>
          <w:sz w:val="24"/>
          <w:szCs w:val="24"/>
        </w:rPr>
        <w:t>98 г. № 28-ФЗ),</w:t>
      </w:r>
    </w:p>
    <w:p w:rsidR="00A724DA" w:rsidRDefault="00A724D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724DA" w:rsidRDefault="00370C29">
      <w:pPr>
        <w:numPr>
          <w:ilvl w:val="0"/>
          <w:numId w:val="5"/>
        </w:numPr>
        <w:tabs>
          <w:tab w:val="left" w:pos="980"/>
        </w:tabs>
        <w:spacing w:line="227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 защите населения и территорий от чрезвычайных ситуаций природного и техногенного характера»,</w:t>
      </w:r>
    </w:p>
    <w:p w:rsidR="00A724DA" w:rsidRDefault="00A724D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724DA" w:rsidRDefault="00370C29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 пожарной безопасности»,</w:t>
      </w:r>
    </w:p>
    <w:p w:rsidR="00A724DA" w:rsidRDefault="00A724D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724DA" w:rsidRDefault="00370C29">
      <w:pPr>
        <w:numPr>
          <w:ilvl w:val="0"/>
          <w:numId w:val="5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Закон РФ «О радиационной безопасности населения» (от 9.01.1996г. № 3-ФЗ в ред. ФЗ от 22.12.04г. </w:t>
      </w:r>
      <w:r>
        <w:rPr>
          <w:rFonts w:eastAsia="Times New Roman"/>
          <w:sz w:val="24"/>
          <w:szCs w:val="24"/>
        </w:rPr>
        <w:t>№122-ФЗ),</w:t>
      </w:r>
    </w:p>
    <w:p w:rsidR="00A724DA" w:rsidRDefault="00A724D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724DA" w:rsidRDefault="00370C29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обороне» (от 31.05.1996 г. № 61).</w:t>
      </w:r>
    </w:p>
    <w:p w:rsidR="00A724DA" w:rsidRDefault="00A724DA">
      <w:pPr>
        <w:spacing w:line="10" w:lineRule="exact"/>
        <w:rPr>
          <w:sz w:val="20"/>
          <w:szCs w:val="20"/>
        </w:rPr>
      </w:pPr>
    </w:p>
    <w:p w:rsidR="00A724DA" w:rsidRDefault="00370C29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издательствами «Дрофа» и «Про</w:t>
      </w:r>
      <w:r>
        <w:rPr>
          <w:rFonts w:eastAsia="Times New Roman"/>
          <w:sz w:val="24"/>
          <w:szCs w:val="24"/>
        </w:rPr>
        <w:t>свещение». Учебники рекомендованы Министерством образования и науки РФ.</w:t>
      </w:r>
    </w:p>
    <w:p w:rsidR="00A724DA" w:rsidRDefault="00A724DA">
      <w:pPr>
        <w:spacing w:line="16" w:lineRule="exact"/>
        <w:rPr>
          <w:sz w:val="20"/>
          <w:szCs w:val="20"/>
        </w:rPr>
      </w:pPr>
    </w:p>
    <w:p w:rsidR="00A724DA" w:rsidRDefault="00370C29">
      <w:pPr>
        <w:spacing w:line="27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культуры безопасности жизнедеятельности в 5-7 и 9 классах отводится 1 ча</w:t>
      </w:r>
      <w:r>
        <w:rPr>
          <w:rFonts w:eastAsia="Times New Roman"/>
          <w:sz w:val="24"/>
          <w:szCs w:val="24"/>
        </w:rPr>
        <w:t>с в неделю. Рабочая программа включает в себя содержание образования, календарно-тематическое планирование учебного материала, требования к уровню подготовки учащихся.</w:t>
      </w:r>
    </w:p>
    <w:p w:rsidR="00A724DA" w:rsidRDefault="00A724DA">
      <w:pPr>
        <w:spacing w:line="380" w:lineRule="exact"/>
        <w:rPr>
          <w:sz w:val="20"/>
          <w:szCs w:val="20"/>
        </w:rPr>
      </w:pPr>
    </w:p>
    <w:p w:rsidR="00A724DA" w:rsidRDefault="00370C29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физической культуре 5-9 класс</w:t>
      </w:r>
    </w:p>
    <w:p w:rsidR="00A724DA" w:rsidRDefault="00A724DA">
      <w:pPr>
        <w:spacing w:line="235" w:lineRule="exact"/>
        <w:rPr>
          <w:sz w:val="20"/>
          <w:szCs w:val="20"/>
        </w:rPr>
      </w:pPr>
    </w:p>
    <w:p w:rsidR="00A724DA" w:rsidRDefault="00370C29">
      <w:pPr>
        <w:tabs>
          <w:tab w:val="left" w:pos="684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Предлагаемая рабочая </w:t>
      </w:r>
      <w:r>
        <w:rPr>
          <w:rFonts w:eastAsia="Times New Roman"/>
          <w:sz w:val="24"/>
          <w:szCs w:val="24"/>
        </w:rPr>
        <w:t>программа по физической культуре</w:t>
      </w:r>
      <w:r>
        <w:rPr>
          <w:rFonts w:eastAsia="Times New Roman"/>
          <w:sz w:val="24"/>
          <w:szCs w:val="24"/>
        </w:rPr>
        <w:tab/>
        <w:t>составлена в соответствии</w:t>
      </w:r>
    </w:p>
    <w:p w:rsidR="00A724DA" w:rsidRDefault="00A724DA">
      <w:pPr>
        <w:spacing w:line="12" w:lineRule="exact"/>
        <w:rPr>
          <w:sz w:val="20"/>
          <w:szCs w:val="20"/>
        </w:rPr>
      </w:pPr>
    </w:p>
    <w:p w:rsidR="00A235DF" w:rsidRDefault="00370C29" w:rsidP="00A235DF">
      <w:pPr>
        <w:numPr>
          <w:ilvl w:val="0"/>
          <w:numId w:val="6"/>
        </w:numPr>
        <w:tabs>
          <w:tab w:val="left" w:pos="45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требованиями федерального компонента государственного образовательного стандарта </w:t>
      </w:r>
    </w:p>
    <w:p w:rsidR="00A724DA" w:rsidRDefault="00370C2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составлении рабочей программы были учтены следующие нормативные документы: </w:t>
      </w:r>
      <w:proofErr w:type="gramStart"/>
      <w:r>
        <w:rPr>
          <w:rFonts w:eastAsia="Times New Roman"/>
          <w:sz w:val="24"/>
          <w:szCs w:val="24"/>
        </w:rPr>
        <w:t>Закон РФ «Об образовании в Российской</w:t>
      </w:r>
      <w:r>
        <w:rPr>
          <w:rFonts w:eastAsia="Times New Roman"/>
          <w:sz w:val="24"/>
          <w:szCs w:val="24"/>
        </w:rPr>
        <w:t xml:space="preserve">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 </w:t>
      </w:r>
      <w:r>
        <w:rPr>
          <w:rFonts w:eastAsia="Times New Roman"/>
          <w:sz w:val="24"/>
          <w:szCs w:val="24"/>
        </w:rPr>
        <w:lastRenderedPageBreak/>
        <w:t>1089 «Об утверждении Федерального компонента государс</w:t>
      </w:r>
      <w:r>
        <w:rPr>
          <w:rFonts w:eastAsia="Times New Roman"/>
          <w:sz w:val="24"/>
          <w:szCs w:val="24"/>
        </w:rPr>
        <w:t>твенных образовательных стандартов начального общего, основного общего и среднего (полного) общего образования и т.д.</w:t>
      </w:r>
      <w:proofErr w:type="gramEnd"/>
      <w:r>
        <w:rPr>
          <w:rFonts w:eastAsia="Times New Roman"/>
          <w:sz w:val="24"/>
          <w:szCs w:val="24"/>
        </w:rPr>
        <w:t xml:space="preserve"> Также при составлении рабочей программы были учтены особенности классов, в которых будет осуществляться учебный процесс. Обучение реализуе</w:t>
      </w:r>
      <w:r>
        <w:rPr>
          <w:rFonts w:eastAsia="Times New Roman"/>
          <w:sz w:val="24"/>
          <w:szCs w:val="24"/>
        </w:rPr>
        <w:t>тся по учебникам, выпускаемым издательством «Просвещение».</w:t>
      </w:r>
    </w:p>
    <w:p w:rsidR="00A724DA" w:rsidRDefault="00A724DA">
      <w:pPr>
        <w:spacing w:line="26" w:lineRule="exact"/>
        <w:rPr>
          <w:sz w:val="20"/>
          <w:szCs w:val="20"/>
        </w:rPr>
      </w:pPr>
    </w:p>
    <w:p w:rsidR="00A724DA" w:rsidRDefault="00370C29">
      <w:pPr>
        <w:spacing w:line="27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физической культуры в 5-9 классах отводится 3 часа в неделю. Рабочая программа включа</w:t>
      </w:r>
      <w:r>
        <w:rPr>
          <w:rFonts w:eastAsia="Times New Roman"/>
          <w:sz w:val="24"/>
          <w:szCs w:val="24"/>
        </w:rPr>
        <w:t>ет в себя содержание образования, календарно-тематическое планирование учебного материала, требования к уровню подготовки учащихся.</w:t>
      </w: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pacing w:line="208" w:lineRule="exact"/>
        <w:rPr>
          <w:sz w:val="20"/>
          <w:szCs w:val="20"/>
        </w:rPr>
      </w:pPr>
    </w:p>
    <w:p w:rsidR="00A724DA" w:rsidRDefault="00370C29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«Технология»</w:t>
      </w:r>
    </w:p>
    <w:p w:rsidR="00A724DA" w:rsidRDefault="00A724DA">
      <w:pPr>
        <w:spacing w:line="286" w:lineRule="exact"/>
        <w:rPr>
          <w:sz w:val="20"/>
          <w:szCs w:val="20"/>
        </w:rPr>
      </w:pPr>
    </w:p>
    <w:p w:rsidR="00A724DA" w:rsidRDefault="00370C29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учебного курса составлена на основании обязательного минимума госуд</w:t>
      </w:r>
      <w:r>
        <w:rPr>
          <w:rFonts w:eastAsia="Times New Roman"/>
          <w:sz w:val="24"/>
          <w:szCs w:val="24"/>
        </w:rPr>
        <w:t>арственного образовательного стандарта РФ по предмету «Технология» с использованием программы «Технология» 5-11классы, авторы Ю. Л. Хотунцев, В. Д. Симоненко. – М.: «Просвещение» 2010. При составлении программы учтены следующие нормативно-правовые документ</w:t>
      </w:r>
      <w:r>
        <w:rPr>
          <w:rFonts w:eastAsia="Times New Roman"/>
          <w:sz w:val="24"/>
          <w:szCs w:val="24"/>
        </w:rPr>
        <w:t>ы:</w:t>
      </w:r>
    </w:p>
    <w:p w:rsidR="00A724DA" w:rsidRDefault="00A724DA">
      <w:pPr>
        <w:spacing w:line="298" w:lineRule="exact"/>
        <w:rPr>
          <w:sz w:val="20"/>
          <w:szCs w:val="20"/>
        </w:rPr>
      </w:pPr>
    </w:p>
    <w:p w:rsidR="00A724DA" w:rsidRDefault="00370C2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закон от 29.12.2012 N 273-ФЗ"Об образовании в Российской Федерации" Федеральная целевая программа развития образования на 2011-2015 годы (распоряжение Правительства РФ от 07.02.2011г. №163-р)</w:t>
      </w:r>
    </w:p>
    <w:p w:rsidR="00A724DA" w:rsidRDefault="00A724DA">
      <w:pPr>
        <w:spacing w:line="293" w:lineRule="exact"/>
        <w:rPr>
          <w:sz w:val="20"/>
          <w:szCs w:val="20"/>
        </w:rPr>
      </w:pPr>
    </w:p>
    <w:p w:rsidR="00A724DA" w:rsidRDefault="00370C2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Приказа Министерства образования РФ от 05.03.20</w:t>
      </w:r>
      <w:r>
        <w:rPr>
          <w:rFonts w:eastAsia="Times New Roman"/>
          <w:sz w:val="24"/>
          <w:szCs w:val="24"/>
        </w:rPr>
        <w:t>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 с изменениями, внесенными приказами Министерства образования и науки Российской Фед</w:t>
      </w:r>
      <w:r>
        <w:rPr>
          <w:rFonts w:eastAsia="Times New Roman"/>
          <w:sz w:val="24"/>
          <w:szCs w:val="24"/>
        </w:rPr>
        <w:t>ерации от 3 июня 2008 г. № 164, от 31 августа 2009 г. № 320, от 19 октября 2009 г. № 427, от 10 ноября 2011 г. № 2643 и от 24 января 2012 г. № 39);</w:t>
      </w:r>
    </w:p>
    <w:p w:rsidR="00A724DA" w:rsidRDefault="00A724DA">
      <w:pPr>
        <w:spacing w:line="295" w:lineRule="exact"/>
        <w:rPr>
          <w:sz w:val="20"/>
          <w:szCs w:val="20"/>
        </w:rPr>
      </w:pPr>
    </w:p>
    <w:p w:rsidR="00A724DA" w:rsidRDefault="00370C29">
      <w:pPr>
        <w:spacing w:line="234" w:lineRule="auto"/>
        <w:ind w:left="260" w:righ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предусматривается освоение материала по следующим сквозным образовательным линиям:</w:t>
      </w:r>
    </w:p>
    <w:p w:rsidR="00A724DA" w:rsidRDefault="00A724DA">
      <w:pPr>
        <w:spacing w:line="2" w:lineRule="exact"/>
        <w:rPr>
          <w:sz w:val="20"/>
          <w:szCs w:val="20"/>
        </w:rPr>
      </w:pPr>
    </w:p>
    <w:p w:rsidR="00A724DA" w:rsidRDefault="00370C29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технологическая культура производства;</w:t>
      </w:r>
    </w:p>
    <w:p w:rsidR="00A724DA" w:rsidRDefault="00370C29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распространенные технологии современного производства;</w:t>
      </w:r>
    </w:p>
    <w:p w:rsidR="00A724DA" w:rsidRDefault="00370C29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культура, эргономика и эстетика труда;</w:t>
      </w:r>
    </w:p>
    <w:p w:rsidR="00A724DA" w:rsidRDefault="00A724DA">
      <w:pPr>
        <w:spacing w:line="12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7"/>
        </w:numPr>
        <w:tabs>
          <w:tab w:val="left" w:pos="404"/>
        </w:tabs>
        <w:spacing w:line="234" w:lineRule="auto"/>
        <w:ind w:left="260"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A724DA" w:rsidRDefault="00A724DA">
      <w:pPr>
        <w:spacing w:line="2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черчения, графики, дизайн</w:t>
      </w:r>
      <w:r>
        <w:rPr>
          <w:rFonts w:eastAsia="Times New Roman"/>
          <w:sz w:val="24"/>
          <w:szCs w:val="24"/>
        </w:rPr>
        <w:t>а;</w:t>
      </w:r>
    </w:p>
    <w:p w:rsidR="00A724DA" w:rsidRDefault="00370C29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элементы домашней и прикладной экономики, предпринимательства;</w:t>
      </w:r>
    </w:p>
    <w:p w:rsidR="00A724DA" w:rsidRDefault="00A724DA">
      <w:pPr>
        <w:spacing w:line="12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7"/>
        </w:numPr>
        <w:tabs>
          <w:tab w:val="left" w:pos="404"/>
        </w:tabs>
        <w:spacing w:line="234" w:lineRule="auto"/>
        <w:ind w:left="260" w:right="7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миром профессий, выбор учащимися жизненных, профессиональных планов;</w:t>
      </w:r>
    </w:p>
    <w:p w:rsidR="00A724DA" w:rsidRDefault="00A724DA">
      <w:pPr>
        <w:spacing w:line="1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A724DA" w:rsidRDefault="00370C29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технической, творческой,</w:t>
      </w:r>
      <w:r>
        <w:rPr>
          <w:rFonts w:eastAsia="Times New Roman"/>
          <w:sz w:val="24"/>
          <w:szCs w:val="24"/>
        </w:rPr>
        <w:t xml:space="preserve"> проектной деятельности;</w:t>
      </w:r>
    </w:p>
    <w:p w:rsidR="00A724DA" w:rsidRDefault="00A724DA">
      <w:pPr>
        <w:spacing w:line="12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7"/>
        </w:numPr>
        <w:tabs>
          <w:tab w:val="left" w:pos="404"/>
        </w:tabs>
        <w:spacing w:line="234" w:lineRule="auto"/>
        <w:ind w:left="260" w:right="6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история, перспективы и социальные последствия развития технологии и техники. В процессе обучения технологии учащиеся </w:t>
      </w:r>
      <w:r>
        <w:rPr>
          <w:rFonts w:eastAsia="Times New Roman"/>
          <w:sz w:val="24"/>
          <w:szCs w:val="24"/>
          <w:u w:val="single"/>
        </w:rPr>
        <w:t>познакомятся:</w:t>
      </w:r>
    </w:p>
    <w:p w:rsidR="00A724DA" w:rsidRDefault="00A724DA">
      <w:pPr>
        <w:sectPr w:rsidR="00A724DA">
          <w:pgSz w:w="11900" w:h="16838"/>
          <w:pgMar w:top="1135" w:right="846" w:bottom="806" w:left="1440" w:header="0" w:footer="0" w:gutter="0"/>
          <w:cols w:space="720" w:equalWidth="0">
            <w:col w:w="9620"/>
          </w:cols>
        </w:sectPr>
      </w:pPr>
    </w:p>
    <w:p w:rsidR="00A724DA" w:rsidRDefault="00370C29">
      <w:pPr>
        <w:numPr>
          <w:ilvl w:val="0"/>
          <w:numId w:val="8"/>
        </w:numPr>
        <w:tabs>
          <w:tab w:val="left" w:pos="404"/>
        </w:tabs>
        <w:spacing w:line="249" w:lineRule="auto"/>
        <w:ind w:left="260" w:right="1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 xml:space="preserve">с предметами потребления, потребительной стоимостью продукта труда, </w:t>
      </w:r>
      <w:r>
        <w:rPr>
          <w:rFonts w:eastAsia="Times New Roman"/>
          <w:sz w:val="23"/>
          <w:szCs w:val="23"/>
        </w:rPr>
        <w:t>материальным изделием или нематериальной услугой, дизайном, проектом, конструкцией;</w:t>
      </w:r>
    </w:p>
    <w:p w:rsidR="00A724DA" w:rsidRDefault="00A724DA">
      <w:pPr>
        <w:spacing w:line="3" w:lineRule="exact"/>
        <w:rPr>
          <w:rFonts w:eastAsia="Times New Roman"/>
          <w:sz w:val="23"/>
          <w:szCs w:val="23"/>
        </w:rPr>
      </w:pPr>
    </w:p>
    <w:p w:rsidR="00A724DA" w:rsidRDefault="00370C29">
      <w:pPr>
        <w:numPr>
          <w:ilvl w:val="0"/>
          <w:numId w:val="8"/>
        </w:numPr>
        <w:tabs>
          <w:tab w:val="left" w:pos="404"/>
        </w:tabs>
        <w:spacing w:line="234" w:lineRule="auto"/>
        <w:ind w:left="260" w:right="6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механизацией труда и автоматизацией производства; технологической культурой производства;</w:t>
      </w:r>
    </w:p>
    <w:p w:rsidR="00A724DA" w:rsidRDefault="00A724DA">
      <w:pPr>
        <w:spacing w:line="13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8"/>
        </w:numPr>
        <w:tabs>
          <w:tab w:val="left" w:pos="404"/>
        </w:tabs>
        <w:spacing w:line="234" w:lineRule="auto"/>
        <w:ind w:left="260" w:right="6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информационными технологиями в производстве и сфере услуг; перспективными те</w:t>
      </w:r>
      <w:r>
        <w:rPr>
          <w:rFonts w:eastAsia="Times New Roman"/>
          <w:sz w:val="24"/>
          <w:szCs w:val="24"/>
        </w:rPr>
        <w:t>хнологиями;</w:t>
      </w:r>
    </w:p>
    <w:p w:rsidR="00A724DA" w:rsidRDefault="00A724DA">
      <w:pPr>
        <w:spacing w:line="13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8"/>
        </w:numPr>
        <w:tabs>
          <w:tab w:val="left" w:pos="404"/>
        </w:tabs>
        <w:spacing w:line="234" w:lineRule="auto"/>
        <w:ind w:left="260"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A724DA" w:rsidRDefault="00A724DA">
      <w:pPr>
        <w:spacing w:line="1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производительностью труда; реализацией продукции;</w:t>
      </w:r>
    </w:p>
    <w:p w:rsidR="00A724DA" w:rsidRDefault="00A724DA">
      <w:pPr>
        <w:spacing w:line="12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8"/>
        </w:numPr>
        <w:tabs>
          <w:tab w:val="left" w:pos="40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рекламой, ценой, налогом, доходом и прибылью; </w:t>
      </w:r>
      <w:r>
        <w:rPr>
          <w:rFonts w:eastAsia="Times New Roman"/>
          <w:sz w:val="24"/>
          <w:szCs w:val="24"/>
        </w:rPr>
        <w:t>предпринимательской деятельностью; бюджетом семьи;</w:t>
      </w:r>
    </w:p>
    <w:p w:rsidR="00A724DA" w:rsidRDefault="00A724DA">
      <w:pPr>
        <w:spacing w:line="1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экологичностью технологий производства;</w:t>
      </w:r>
    </w:p>
    <w:p w:rsidR="00A724DA" w:rsidRDefault="00A724DA">
      <w:pPr>
        <w:spacing w:line="12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8"/>
        </w:numPr>
        <w:tabs>
          <w:tab w:val="left" w:pos="404"/>
        </w:tabs>
        <w:spacing w:line="236" w:lineRule="auto"/>
        <w:ind w:left="260" w:right="1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</w:t>
      </w:r>
      <w:r>
        <w:rPr>
          <w:rFonts w:eastAsia="Times New Roman"/>
          <w:sz w:val="24"/>
          <w:szCs w:val="24"/>
        </w:rPr>
        <w:t>применения технологий);</w:t>
      </w:r>
    </w:p>
    <w:p w:rsidR="00A724DA" w:rsidRDefault="00A724DA">
      <w:pPr>
        <w:spacing w:line="13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8"/>
        </w:numPr>
        <w:tabs>
          <w:tab w:val="left" w:pos="404"/>
        </w:tabs>
        <w:spacing w:line="236" w:lineRule="auto"/>
        <w:ind w:left="260" w:right="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</w:p>
    <w:p w:rsidR="00A724DA" w:rsidRDefault="00A724DA">
      <w:pPr>
        <w:spacing w:line="14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8"/>
        </w:numPr>
        <w:tabs>
          <w:tab w:val="left" w:pos="404"/>
        </w:tabs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понятием о научной организации труда, средст</w:t>
      </w:r>
      <w:r>
        <w:rPr>
          <w:rFonts w:eastAsia="Times New Roman"/>
          <w:sz w:val="24"/>
          <w:szCs w:val="24"/>
        </w:rPr>
        <w:t xml:space="preserve">вах и методах обеспечения безопасности труда; культурой труда; технологической дисциплиной; этикой общения на производстве; </w:t>
      </w:r>
      <w:r>
        <w:rPr>
          <w:rFonts w:eastAsia="Times New Roman"/>
          <w:sz w:val="24"/>
          <w:szCs w:val="24"/>
          <w:u w:val="single"/>
        </w:rPr>
        <w:t>овладеют:</w:t>
      </w:r>
    </w:p>
    <w:p w:rsidR="00A724DA" w:rsidRDefault="00A724DA">
      <w:pPr>
        <w:spacing w:line="263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навыками созидательной, преобразующей, творческой  деятельности;</w:t>
      </w:r>
    </w:p>
    <w:p w:rsidR="00A724DA" w:rsidRDefault="00A724DA">
      <w:pPr>
        <w:spacing w:line="12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8"/>
        </w:numPr>
        <w:tabs>
          <w:tab w:val="left" w:pos="404"/>
        </w:tabs>
        <w:spacing w:line="237" w:lineRule="auto"/>
        <w:ind w:left="260" w:right="10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навыками чтения и составления технической и </w:t>
      </w:r>
      <w:r>
        <w:rPr>
          <w:rFonts w:eastAsia="Times New Roman"/>
          <w:sz w:val="24"/>
          <w:szCs w:val="24"/>
        </w:rPr>
        <w:t>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A724DA" w:rsidRDefault="00A724DA">
      <w:pPr>
        <w:spacing w:line="13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8"/>
        </w:numPr>
        <w:tabs>
          <w:tab w:val="left" w:pos="404"/>
        </w:tabs>
        <w:spacing w:line="234" w:lineRule="auto"/>
        <w:ind w:left="260" w:right="8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основными методами и средствами преобразования и </w:t>
      </w:r>
      <w:r>
        <w:rPr>
          <w:rFonts w:eastAsia="Times New Roman"/>
          <w:sz w:val="24"/>
          <w:szCs w:val="24"/>
        </w:rPr>
        <w:t>использования материалов, энергии и информации, объектов социальной и природной среды;</w:t>
      </w:r>
    </w:p>
    <w:p w:rsidR="00A724DA" w:rsidRDefault="00A724DA">
      <w:pPr>
        <w:spacing w:line="13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8"/>
        </w:numPr>
        <w:tabs>
          <w:tab w:val="left" w:pos="406"/>
        </w:tabs>
        <w:spacing w:line="234" w:lineRule="auto"/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умением распознавать и оценивать свойства конструкционных и природных поделочных материалов;</w:t>
      </w:r>
    </w:p>
    <w:p w:rsidR="00A724DA" w:rsidRDefault="00A724DA">
      <w:pPr>
        <w:spacing w:line="14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8"/>
        </w:numPr>
        <w:tabs>
          <w:tab w:val="left" w:pos="406"/>
        </w:tabs>
        <w:spacing w:line="234" w:lineRule="auto"/>
        <w:ind w:left="260" w:right="1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умением ориентироваться в назначении, применении ручных инструментов и при</w:t>
      </w:r>
      <w:r>
        <w:rPr>
          <w:rFonts w:eastAsia="Times New Roman"/>
          <w:sz w:val="24"/>
          <w:szCs w:val="24"/>
        </w:rPr>
        <w:t>способлений;</w:t>
      </w:r>
    </w:p>
    <w:p w:rsidR="00A724DA" w:rsidRDefault="00A724DA">
      <w:pPr>
        <w:spacing w:line="13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8"/>
        </w:numPr>
        <w:tabs>
          <w:tab w:val="left" w:pos="404"/>
        </w:tabs>
        <w:spacing w:line="234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навыками подготовки, организации и планирования трудовой деятельности на рабочем месте; соблюдения культуры труда;</w:t>
      </w:r>
    </w:p>
    <w:p w:rsidR="00A724DA" w:rsidRDefault="00A724DA">
      <w:pPr>
        <w:spacing w:line="1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навыками организации рабочего места;</w:t>
      </w:r>
    </w:p>
    <w:p w:rsidR="00A724DA" w:rsidRDefault="00A724DA">
      <w:pPr>
        <w:spacing w:line="12" w:lineRule="exact"/>
        <w:rPr>
          <w:rFonts w:eastAsia="Times New Roman"/>
          <w:sz w:val="24"/>
          <w:szCs w:val="24"/>
        </w:rPr>
      </w:pPr>
    </w:p>
    <w:p w:rsidR="00A724DA" w:rsidRDefault="00370C29">
      <w:pPr>
        <w:numPr>
          <w:ilvl w:val="0"/>
          <w:numId w:val="8"/>
        </w:numPr>
        <w:tabs>
          <w:tab w:val="left" w:pos="406"/>
        </w:tabs>
        <w:spacing w:line="237" w:lineRule="auto"/>
        <w:ind w:left="260" w:right="2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 </w:t>
      </w:r>
      <w:r>
        <w:rPr>
          <w:rFonts w:eastAsia="Times New Roman"/>
          <w:sz w:val="24"/>
          <w:szCs w:val="24"/>
          <w:highlight w:val="white"/>
        </w:rPr>
        <w:t>Каждый компонент примерной программы включает в себя основные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теоретические сведения и практичес</w:t>
      </w:r>
      <w:r>
        <w:rPr>
          <w:rFonts w:eastAsia="Times New Roman"/>
          <w:sz w:val="24"/>
          <w:szCs w:val="24"/>
          <w:highlight w:val="white"/>
        </w:rPr>
        <w:t>кие работы.</w:t>
      </w:r>
    </w:p>
    <w:p w:rsidR="00A724DA" w:rsidRDefault="00A724DA">
      <w:pPr>
        <w:spacing w:line="295" w:lineRule="exact"/>
        <w:rPr>
          <w:sz w:val="20"/>
          <w:szCs w:val="20"/>
        </w:rPr>
      </w:pPr>
    </w:p>
    <w:p w:rsidR="00A724DA" w:rsidRDefault="00370C2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</w:rPr>
        <w:t>Основной целью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 Классы разделяются на подгруп</w:t>
      </w:r>
      <w:r>
        <w:rPr>
          <w:rFonts w:eastAsia="Times New Roman"/>
          <w:sz w:val="24"/>
          <w:szCs w:val="24"/>
          <w:highlight w:val="white"/>
        </w:rPr>
        <w:t>пы по половому признаку. В 5-7 классах по два часа в неделю. В 8 классах по одному часу в неделю.</w:t>
      </w:r>
    </w:p>
    <w:p w:rsidR="00A724DA" w:rsidRDefault="00A724DA">
      <w:pPr>
        <w:sectPr w:rsidR="00A724DA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A724DA" w:rsidRDefault="00370C29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Природоведение 5 класс</w:t>
      </w: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pacing w:line="225" w:lineRule="exact"/>
        <w:rPr>
          <w:sz w:val="20"/>
          <w:szCs w:val="20"/>
        </w:rPr>
      </w:pPr>
    </w:p>
    <w:p w:rsidR="00A724DA" w:rsidRDefault="00370C29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на основе Федерального компонента государственного о</w:t>
      </w:r>
      <w:r>
        <w:rPr>
          <w:rFonts w:eastAsia="Times New Roman"/>
          <w:sz w:val="24"/>
          <w:szCs w:val="24"/>
        </w:rPr>
        <w:t>бразовательного стандарта, Примерной программы основного общего образования по природоведению и ориентирована на УМК линии учебников Н.И. Сонина. Предмет «Природоведение» является предметом федерального компонента учебного плана. Предмет природоведения в 5</w:t>
      </w:r>
      <w:r>
        <w:rPr>
          <w:rFonts w:eastAsia="Times New Roman"/>
          <w:sz w:val="24"/>
          <w:szCs w:val="24"/>
        </w:rPr>
        <w:t xml:space="preserve"> классе продолжает предмет начальной школы «Окружающий мир», одновременно являясь пропедевтической основой для изучения естественных наук. Он также завершает изучение природы в рамках единого интегрированного предмета, поэтому в содержании курса большое вн</w:t>
      </w:r>
      <w:r>
        <w:rPr>
          <w:rFonts w:eastAsia="Times New Roman"/>
          <w:sz w:val="24"/>
          <w:szCs w:val="24"/>
        </w:rPr>
        <w:t>имание уделено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 жизни человека. Познакомившись в начальной школе с компонентами п</w:t>
      </w:r>
      <w:r>
        <w:rPr>
          <w:rFonts w:eastAsia="Times New Roman"/>
          <w:sz w:val="24"/>
          <w:szCs w:val="24"/>
        </w:rPr>
        <w:t>рироды, еѐ разнообразием, с природой родного края и своей страны, учащиеся готовы воспринять картину мира, которая раскрывается перед ними в курсе 5 класса. При изучении предмета «Природоведение» расширяются знания учащихся о многообразии природных объекто</w:t>
      </w:r>
      <w:r>
        <w:rPr>
          <w:rFonts w:eastAsia="Times New Roman"/>
          <w:sz w:val="24"/>
          <w:szCs w:val="24"/>
        </w:rPr>
        <w:t>в, полученные в начальной школе.</w:t>
      </w:r>
    </w:p>
    <w:p w:rsidR="00A724DA" w:rsidRDefault="00A724DA">
      <w:pPr>
        <w:spacing w:line="284" w:lineRule="exact"/>
        <w:rPr>
          <w:sz w:val="20"/>
          <w:szCs w:val="20"/>
        </w:rPr>
      </w:pPr>
    </w:p>
    <w:p w:rsidR="00A724DA" w:rsidRDefault="00370C2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</w:rPr>
        <w:t>В 5 классах преподавание осуществляется по два часа в неделю.</w:t>
      </w: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pacing w:line="240" w:lineRule="exact"/>
        <w:rPr>
          <w:sz w:val="20"/>
          <w:szCs w:val="20"/>
        </w:rPr>
      </w:pPr>
    </w:p>
    <w:p w:rsidR="00A724DA" w:rsidRDefault="00370C29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white"/>
        </w:rPr>
        <w:t>Аннотация к рабочей программе</w:t>
      </w:r>
    </w:p>
    <w:p w:rsidR="00A724DA" w:rsidRDefault="00A724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119.5pt;margin-top:13.8pt;width:9.05pt;height:14.15pt;z-index:-251658752;visibility:visible;mso-wrap-distance-left:0;mso-wrap-distance-right:0" o:allowincell="f" fillcolor="#f7f7f8" stroked="f"/>
        </w:pict>
      </w:r>
    </w:p>
    <w:p w:rsidR="00A724DA" w:rsidRDefault="00A724DA">
      <w:pPr>
        <w:spacing w:line="261" w:lineRule="exact"/>
        <w:rPr>
          <w:sz w:val="20"/>
          <w:szCs w:val="20"/>
        </w:rPr>
      </w:pPr>
    </w:p>
    <w:p w:rsidR="00A724DA" w:rsidRDefault="00370C29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«Искусство (Изобразительное искусство и Музыка)»</w:t>
      </w:r>
    </w:p>
    <w:p w:rsidR="00A724DA" w:rsidRDefault="00A724DA">
      <w:pPr>
        <w:spacing w:line="291" w:lineRule="exact"/>
        <w:rPr>
          <w:sz w:val="20"/>
          <w:szCs w:val="20"/>
        </w:rPr>
      </w:pPr>
    </w:p>
    <w:p w:rsidR="00A724DA" w:rsidRDefault="00370C29">
      <w:pPr>
        <w:spacing w:line="273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учебному предмету «Искусство (Музыка и ИЗО)», </w:t>
      </w:r>
      <w:r>
        <w:rPr>
          <w:rFonts w:eastAsia="Times New Roman"/>
          <w:sz w:val="24"/>
          <w:szCs w:val="24"/>
        </w:rPr>
        <w:t>состоит из двух модулей «Искусство (Музыка)» и «Искусство (ИЗО)» с учетом обязательного минимума содержания основных образовательных программ, требований к подготовке выпускников, представленных в ФК ГОС 2004 года с изменениями, а также с учетом планируемы</w:t>
      </w:r>
      <w:r>
        <w:rPr>
          <w:rFonts w:eastAsia="Times New Roman"/>
          <w:sz w:val="24"/>
          <w:szCs w:val="24"/>
        </w:rPr>
        <w:t>х результатов освоения основной общеобразовательной программы основного общего образования.</w:t>
      </w:r>
    </w:p>
    <w:p w:rsidR="00A724DA" w:rsidRDefault="00A724DA">
      <w:pPr>
        <w:spacing w:line="140" w:lineRule="exact"/>
        <w:rPr>
          <w:sz w:val="20"/>
          <w:szCs w:val="20"/>
        </w:rPr>
      </w:pPr>
    </w:p>
    <w:p w:rsidR="00A724DA" w:rsidRDefault="00370C29">
      <w:pPr>
        <w:spacing w:line="272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Учебным планом школы на изучение учебного предмета «Искусство (Изобразительное искусство и Музыка)» отведено в 5-9 классах 272 часа. Учебный предмет «Искусство» в </w:t>
      </w:r>
      <w:r>
        <w:rPr>
          <w:rFonts w:eastAsia="Times New Roman"/>
          <w:sz w:val="24"/>
          <w:szCs w:val="24"/>
        </w:rPr>
        <w:t>5-9 классах изучается в 5-7 классах – 2часа в неделю, 8-9 класс -1 час в неделю.</w:t>
      </w: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pacing w:line="247" w:lineRule="exact"/>
        <w:rPr>
          <w:sz w:val="20"/>
          <w:szCs w:val="20"/>
        </w:rPr>
      </w:pP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pacing w:line="285" w:lineRule="exact"/>
        <w:rPr>
          <w:sz w:val="20"/>
          <w:szCs w:val="20"/>
        </w:rPr>
      </w:pPr>
    </w:p>
    <w:p w:rsidR="00A724DA" w:rsidRDefault="00370C29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«Английский язык»</w:t>
      </w: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pacing w:line="367" w:lineRule="exact"/>
        <w:rPr>
          <w:sz w:val="20"/>
          <w:szCs w:val="20"/>
        </w:rPr>
      </w:pPr>
    </w:p>
    <w:p w:rsidR="00A724DA" w:rsidRDefault="00370C29">
      <w:pPr>
        <w:spacing w:line="275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английскому языку для учащихся 5 - 9 классов составлена на основе п</w:t>
      </w:r>
      <w:r>
        <w:rPr>
          <w:rFonts w:eastAsia="Times New Roman"/>
          <w:sz w:val="24"/>
          <w:szCs w:val="24"/>
        </w:rPr>
        <w:t>римерных программ по иностранному языку за курс основной школы издательства «Дрова» Москва 2007г. и ориентированна на учебник “ English” авторы: В. П. Кузовлев, Н. М. Лапа и др. издательства «Просвещение» 2010г. рабочая программа построена в соответствии с</w:t>
      </w:r>
      <w:r>
        <w:rPr>
          <w:rFonts w:eastAsia="Times New Roman"/>
          <w:sz w:val="24"/>
          <w:szCs w:val="24"/>
        </w:rPr>
        <w:t xml:space="preserve"> учебным планом и государственным образовательным стандартом. Следует, однако, отметить, что материал, предназначенный для усвоения в </w:t>
      </w:r>
      <w:r>
        <w:rPr>
          <w:rFonts w:eastAsia="Times New Roman"/>
          <w:sz w:val="24"/>
          <w:szCs w:val="24"/>
        </w:rPr>
        <w:lastRenderedPageBreak/>
        <w:t>данном УМК В. П. Кузовлева, по глубине и общему содержанию выше требований образовательного стандарта. Во всех разделах да</w:t>
      </w:r>
      <w:r>
        <w:rPr>
          <w:rFonts w:eastAsia="Times New Roman"/>
          <w:sz w:val="24"/>
          <w:szCs w:val="24"/>
        </w:rPr>
        <w:t>нного УМК содержится избыточный материал, который обеспечивает возможность выбора материала в зависимости от интересов, способностей и уровня обученности учащихся данной школы. Данный подход дает возможность последовательно осуществлять принцип индивидуали</w:t>
      </w:r>
      <w:r>
        <w:rPr>
          <w:rFonts w:eastAsia="Times New Roman"/>
          <w:sz w:val="24"/>
          <w:szCs w:val="24"/>
        </w:rPr>
        <w:t>зации обучения, позволяя более способным учащимся усваивать материал, выходящий за рамки базового курса. Рабочая программа конкретизирует содержание предметных тем курса (Откуда ты? Дом, милый дом., Взаимоотношения в семье и с друзьями и т. д.), дает распр</w:t>
      </w:r>
      <w:r>
        <w:rPr>
          <w:rFonts w:eastAsia="Times New Roman"/>
          <w:sz w:val="24"/>
          <w:szCs w:val="24"/>
        </w:rPr>
        <w:t>еделение учебных часов по темам и определяет последовательность изучения тем и языкового материала с учетом специфики построения учебника, логики учебного процесса, возрастных особенностей учащихся, межпредметных и внутрипредметных связей. Рабочая программ</w:t>
      </w:r>
      <w:r>
        <w:rPr>
          <w:rFonts w:eastAsia="Times New Roman"/>
          <w:sz w:val="24"/>
          <w:szCs w:val="24"/>
        </w:rPr>
        <w:t>а рассчитана на следующее количество часов:</w:t>
      </w:r>
    </w:p>
    <w:p w:rsidR="00A724DA" w:rsidRDefault="00A724DA">
      <w:pPr>
        <w:spacing w:line="128" w:lineRule="exact"/>
        <w:rPr>
          <w:sz w:val="20"/>
          <w:szCs w:val="20"/>
        </w:rPr>
      </w:pPr>
    </w:p>
    <w:p w:rsidR="00A724DA" w:rsidRDefault="00370C2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– 9 классах  – по 102 часа (3 часа в неделю)</w:t>
      </w: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pacing w:line="285" w:lineRule="exact"/>
        <w:rPr>
          <w:sz w:val="20"/>
          <w:szCs w:val="20"/>
        </w:rPr>
      </w:pPr>
    </w:p>
    <w:p w:rsidR="00A724DA" w:rsidRDefault="00370C29">
      <w:pPr>
        <w:ind w:left="2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«Литературе»</w:t>
      </w:r>
    </w:p>
    <w:p w:rsidR="00A724DA" w:rsidRDefault="00A724DA">
      <w:pPr>
        <w:spacing w:line="365" w:lineRule="exact"/>
        <w:rPr>
          <w:sz w:val="20"/>
          <w:szCs w:val="20"/>
        </w:rPr>
      </w:pPr>
    </w:p>
    <w:p w:rsidR="00A724DA" w:rsidRDefault="00370C29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литературе разработана на основе федерального компонента государственного образовательного </w:t>
      </w:r>
      <w:r>
        <w:rPr>
          <w:rFonts w:eastAsia="Times New Roman"/>
          <w:sz w:val="24"/>
          <w:szCs w:val="24"/>
        </w:rPr>
        <w:t>стандарта основного общего образования по</w:t>
      </w:r>
    </w:p>
    <w:p w:rsidR="00A724DA" w:rsidRDefault="00A724DA">
      <w:pPr>
        <w:spacing w:line="17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720"/>
        <w:gridCol w:w="1400"/>
        <w:gridCol w:w="980"/>
        <w:gridCol w:w="1000"/>
        <w:gridCol w:w="820"/>
      </w:tblGrid>
      <w:tr w:rsidR="00A724DA">
        <w:trPr>
          <w:trHeight w:val="276"/>
        </w:trPr>
        <w:tc>
          <w:tcPr>
            <w:tcW w:w="4440" w:type="dxa"/>
            <w:vAlign w:val="bottom"/>
          </w:tcPr>
          <w:p w:rsidR="00A724DA" w:rsidRDefault="00370C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литературе,   примерной   программы</w:t>
            </w:r>
          </w:p>
        </w:tc>
        <w:tc>
          <w:tcPr>
            <w:tcW w:w="720" w:type="dxa"/>
            <w:vAlign w:val="bottom"/>
          </w:tcPr>
          <w:p w:rsidR="00A724DA" w:rsidRDefault="00370C2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vAlign w:val="bottom"/>
          </w:tcPr>
          <w:p w:rsidR="00A724DA" w:rsidRDefault="00370C2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</w:t>
            </w:r>
          </w:p>
        </w:tc>
        <w:tc>
          <w:tcPr>
            <w:tcW w:w="980" w:type="dxa"/>
            <w:vAlign w:val="bottom"/>
          </w:tcPr>
          <w:p w:rsidR="00A724DA" w:rsidRDefault="00370C2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 5</w:t>
            </w:r>
          </w:p>
        </w:tc>
        <w:tc>
          <w:tcPr>
            <w:tcW w:w="1000" w:type="dxa"/>
            <w:vAlign w:val="bottom"/>
          </w:tcPr>
          <w:p w:rsidR="00A724DA" w:rsidRDefault="00370C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9</w:t>
            </w:r>
          </w:p>
        </w:tc>
        <w:tc>
          <w:tcPr>
            <w:tcW w:w="820" w:type="dxa"/>
            <w:vAlign w:val="bottom"/>
          </w:tcPr>
          <w:p w:rsidR="00A724DA" w:rsidRDefault="00370C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A724DA">
        <w:trPr>
          <w:trHeight w:val="317"/>
        </w:trPr>
        <w:tc>
          <w:tcPr>
            <w:tcW w:w="8540" w:type="dxa"/>
            <w:gridSpan w:val="5"/>
            <w:vAlign w:val="bottom"/>
          </w:tcPr>
          <w:p w:rsidR="00A724DA" w:rsidRDefault="00370C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 учреждений,  авторской  программы  для  5  –  9  классов</w:t>
            </w:r>
          </w:p>
        </w:tc>
        <w:tc>
          <w:tcPr>
            <w:tcW w:w="820" w:type="dxa"/>
            <w:vAlign w:val="bottom"/>
          </w:tcPr>
          <w:p w:rsidR="00A724DA" w:rsidRDefault="00370C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</w:tr>
      <w:tr w:rsidR="00A724DA">
        <w:trPr>
          <w:trHeight w:val="317"/>
        </w:trPr>
        <w:tc>
          <w:tcPr>
            <w:tcW w:w="6560" w:type="dxa"/>
            <w:gridSpan w:val="3"/>
            <w:vAlign w:val="bottom"/>
          </w:tcPr>
          <w:p w:rsidR="00A724DA" w:rsidRDefault="00370C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редакцией В.Я. Коровиной, 7-е издание, М. Просвещение </w:t>
            </w:r>
            <w:r>
              <w:rPr>
                <w:rFonts w:eastAsia="Times New Roman"/>
                <w:sz w:val="24"/>
                <w:szCs w:val="24"/>
              </w:rPr>
              <w:t>2008.</w:t>
            </w:r>
          </w:p>
        </w:tc>
        <w:tc>
          <w:tcPr>
            <w:tcW w:w="980" w:type="dxa"/>
            <w:vAlign w:val="bottom"/>
          </w:tcPr>
          <w:p w:rsidR="00A724DA" w:rsidRDefault="00A724D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724DA" w:rsidRDefault="00A724D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724DA" w:rsidRDefault="00A724DA">
            <w:pPr>
              <w:rPr>
                <w:sz w:val="24"/>
                <w:szCs w:val="24"/>
              </w:rPr>
            </w:pPr>
          </w:p>
        </w:tc>
      </w:tr>
      <w:tr w:rsidR="00A724DA">
        <w:trPr>
          <w:trHeight w:val="317"/>
        </w:trPr>
        <w:tc>
          <w:tcPr>
            <w:tcW w:w="5160" w:type="dxa"/>
            <w:gridSpan w:val="2"/>
            <w:vAlign w:val="bottom"/>
          </w:tcPr>
          <w:p w:rsidR="00A724DA" w:rsidRDefault="00370C2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 литературного  образования</w:t>
            </w:r>
          </w:p>
        </w:tc>
        <w:tc>
          <w:tcPr>
            <w:tcW w:w="1400" w:type="dxa"/>
            <w:vAlign w:val="bottom"/>
          </w:tcPr>
          <w:p w:rsidR="00A724DA" w:rsidRDefault="00370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разбито  на</w:t>
            </w:r>
          </w:p>
        </w:tc>
        <w:tc>
          <w:tcPr>
            <w:tcW w:w="980" w:type="dxa"/>
            <w:vAlign w:val="bottom"/>
          </w:tcPr>
          <w:p w:rsidR="00A724DA" w:rsidRDefault="00370C2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</w:t>
            </w:r>
          </w:p>
        </w:tc>
        <w:tc>
          <w:tcPr>
            <w:tcW w:w="1000" w:type="dxa"/>
            <w:vAlign w:val="bottom"/>
          </w:tcPr>
          <w:p w:rsidR="00A724DA" w:rsidRDefault="00370C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согласно</w:t>
            </w:r>
          </w:p>
        </w:tc>
        <w:tc>
          <w:tcPr>
            <w:tcW w:w="820" w:type="dxa"/>
            <w:vAlign w:val="bottom"/>
          </w:tcPr>
          <w:p w:rsidR="00A724DA" w:rsidRDefault="00370C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этапам</w:t>
            </w:r>
          </w:p>
        </w:tc>
      </w:tr>
    </w:tbl>
    <w:p w:rsidR="00A724DA" w:rsidRDefault="00A724DA">
      <w:pPr>
        <w:spacing w:line="55" w:lineRule="exact"/>
        <w:rPr>
          <w:sz w:val="20"/>
          <w:szCs w:val="20"/>
        </w:rPr>
      </w:pPr>
    </w:p>
    <w:p w:rsidR="00A724DA" w:rsidRDefault="00370C29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 русской литературы, что соотносится с задачей формирования у учащихся представления о логике развития литературного процесса. Программа включает в себя перечень</w:t>
      </w:r>
      <w:r>
        <w:rPr>
          <w:rFonts w:eastAsia="Times New Roman"/>
          <w:sz w:val="24"/>
          <w:szCs w:val="24"/>
        </w:rPr>
        <w:t xml:space="preserve"> выдающихся произведений художественной литературы с аннотациями к ним. Таким образом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</w:t>
      </w:r>
      <w:r>
        <w:rPr>
          <w:rFonts w:eastAsia="Times New Roman"/>
          <w:sz w:val="24"/>
          <w:szCs w:val="24"/>
        </w:rPr>
        <w:t>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Теоретико-литературные понятия предложены в программе в аннотации</w:t>
      </w:r>
      <w:r>
        <w:rPr>
          <w:rFonts w:eastAsia="Times New Roman"/>
          <w:sz w:val="24"/>
          <w:szCs w:val="24"/>
        </w:rPr>
        <w:t xml:space="preserve"> к предлагаемым для изучения произведениям и рассматриваются в процессе изучения конкретных литературных произведений.</w:t>
      </w:r>
    </w:p>
    <w:p w:rsidR="00A724DA" w:rsidRDefault="00A724DA">
      <w:pPr>
        <w:sectPr w:rsidR="00A724DA">
          <w:pgSz w:w="11900" w:h="16838"/>
          <w:pgMar w:top="1440" w:right="846" w:bottom="912" w:left="1440" w:header="0" w:footer="0" w:gutter="0"/>
          <w:cols w:space="720" w:equalWidth="0">
            <w:col w:w="9620"/>
          </w:cols>
        </w:sectPr>
      </w:pPr>
    </w:p>
    <w:p w:rsidR="00A724DA" w:rsidRDefault="00370C29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Данная программа составлена с учетом преемственности с программой начальной школы, закладывающей основы литературно</w:t>
      </w:r>
      <w:r>
        <w:rPr>
          <w:rFonts w:eastAsia="Times New Roman"/>
          <w:sz w:val="24"/>
          <w:szCs w:val="24"/>
        </w:rPr>
        <w:t>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</w:t>
      </w:r>
      <w:r>
        <w:rPr>
          <w:rFonts w:eastAsia="Times New Roman"/>
          <w:sz w:val="24"/>
          <w:szCs w:val="24"/>
        </w:rPr>
        <w:t>сти, воспитанию интереса к чтению и книге, потребности в общении с миром художественной литературы. Федеральный базисный план для образовательных учреждений Российской Федерации предусматривает обязательное изучение учебного предмета «Литература» в 5 класс</w:t>
      </w:r>
      <w:r>
        <w:rPr>
          <w:rFonts w:eastAsia="Times New Roman"/>
          <w:sz w:val="24"/>
          <w:szCs w:val="24"/>
        </w:rPr>
        <w:t>е в объеме 68 часов, в 6 классе – 68 часов, в 7 классе – 68 часов, в 8 классе – 68 часов, в 9 классе – 102 часов на этапе основного общего образования.</w:t>
      </w: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ectPr w:rsidR="00A724DA">
          <w:pgSz w:w="11900" w:h="16838"/>
          <w:pgMar w:top="1173" w:right="846" w:bottom="1440" w:left="1440" w:header="0" w:footer="0" w:gutter="0"/>
          <w:cols w:space="720" w:equalWidth="0">
            <w:col w:w="9620"/>
          </w:cols>
        </w:sectPr>
      </w:pPr>
    </w:p>
    <w:p w:rsidR="00A724DA" w:rsidRDefault="00370C29" w:rsidP="00A235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«Язык в речев</w:t>
      </w:r>
      <w:r>
        <w:rPr>
          <w:rFonts w:eastAsia="Times New Roman"/>
          <w:b/>
          <w:bCs/>
          <w:sz w:val="24"/>
          <w:szCs w:val="24"/>
        </w:rPr>
        <w:t>ом общении»</w:t>
      </w:r>
    </w:p>
    <w:p w:rsidR="00A724DA" w:rsidRDefault="00A724DA">
      <w:pPr>
        <w:spacing w:line="291" w:lineRule="exact"/>
        <w:rPr>
          <w:sz w:val="20"/>
          <w:szCs w:val="20"/>
        </w:rPr>
      </w:pPr>
    </w:p>
    <w:p w:rsidR="00A724DA" w:rsidRDefault="00370C29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на основе авторской программы элективного (факультативного) курса для 8-9 классов "Язык в речевом общении" (автор-составитель:С. И. Львова, 2008 г.) и рассчитана на 68 часов (1 час в неделю).Программа нацеливает на</w:t>
      </w:r>
      <w:r>
        <w:rPr>
          <w:rFonts w:eastAsia="Times New Roman"/>
          <w:sz w:val="24"/>
          <w:szCs w:val="24"/>
        </w:rPr>
        <w:t xml:space="preserve"> более углубленное изучение возможностей русского языка точно и правильно передавать смысл устного или письменного высказывания в разных ситуациях общения. В связи с этим основное внимание на занятиях данного курса уделяется формированию системы коммуникат</w:t>
      </w:r>
      <w:r>
        <w:rPr>
          <w:rFonts w:eastAsia="Times New Roman"/>
          <w:sz w:val="24"/>
          <w:szCs w:val="24"/>
        </w:rPr>
        <w:t xml:space="preserve">ивных умений и навыков, которые дают возможность овладеть секретами эффективного общения. Формы организации работы учащихся должны носить деятельностный характер, что обусловлено стремлением научить школьников эффективному речевому поведению, сформировать </w:t>
      </w:r>
      <w:r>
        <w:rPr>
          <w:rFonts w:eastAsia="Times New Roman"/>
          <w:sz w:val="24"/>
          <w:szCs w:val="24"/>
        </w:rPr>
        <w:t>навыки речевого самоконтроля. Свободное и умелое использование средств языка в речи требует от человека не только хорошего знания лингвистических законов, владения основными коммуникативными умениями, но и соблюдения правил речевого поведения. Вот почему п</w:t>
      </w:r>
      <w:r>
        <w:rPr>
          <w:rFonts w:eastAsia="Times New Roman"/>
          <w:sz w:val="24"/>
          <w:szCs w:val="24"/>
        </w:rPr>
        <w:t>рограмма уделяем большое внимание развитию навыков использования правил русского речевого этикета.</w:t>
      </w: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pacing w:line="200" w:lineRule="exact"/>
        <w:rPr>
          <w:sz w:val="20"/>
          <w:szCs w:val="20"/>
        </w:rPr>
      </w:pPr>
    </w:p>
    <w:p w:rsidR="00A724DA" w:rsidRDefault="00A724DA">
      <w:pPr>
        <w:spacing w:line="398" w:lineRule="exact"/>
        <w:rPr>
          <w:sz w:val="20"/>
          <w:szCs w:val="20"/>
        </w:rPr>
      </w:pPr>
    </w:p>
    <w:p w:rsidR="00A724DA" w:rsidRDefault="00A724DA">
      <w:pPr>
        <w:sectPr w:rsidR="00A724DA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370C29" w:rsidRDefault="00370C29"/>
    <w:sectPr w:rsidR="00370C29" w:rsidSect="00A724DA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6968D1E"/>
    <w:lvl w:ilvl="0" w:tplc="566866DC">
      <w:start w:val="1"/>
      <w:numFmt w:val="bullet"/>
      <w:lvlText w:val="В"/>
      <w:lvlJc w:val="left"/>
    </w:lvl>
    <w:lvl w:ilvl="1" w:tplc="97AE95E6">
      <w:numFmt w:val="decimal"/>
      <w:lvlText w:val=""/>
      <w:lvlJc w:val="left"/>
    </w:lvl>
    <w:lvl w:ilvl="2" w:tplc="32D0CDEE">
      <w:numFmt w:val="decimal"/>
      <w:lvlText w:val=""/>
      <w:lvlJc w:val="left"/>
    </w:lvl>
    <w:lvl w:ilvl="3" w:tplc="B8785CFA">
      <w:numFmt w:val="decimal"/>
      <w:lvlText w:val=""/>
      <w:lvlJc w:val="left"/>
    </w:lvl>
    <w:lvl w:ilvl="4" w:tplc="3D3A57FA">
      <w:numFmt w:val="decimal"/>
      <w:lvlText w:val=""/>
      <w:lvlJc w:val="left"/>
    </w:lvl>
    <w:lvl w:ilvl="5" w:tplc="A1DAA876">
      <w:numFmt w:val="decimal"/>
      <w:lvlText w:val=""/>
      <w:lvlJc w:val="left"/>
    </w:lvl>
    <w:lvl w:ilvl="6" w:tplc="6A9418C8">
      <w:numFmt w:val="decimal"/>
      <w:lvlText w:val=""/>
      <w:lvlJc w:val="left"/>
    </w:lvl>
    <w:lvl w:ilvl="7" w:tplc="FCFCE97A">
      <w:numFmt w:val="decimal"/>
      <w:lvlText w:val=""/>
      <w:lvlJc w:val="left"/>
    </w:lvl>
    <w:lvl w:ilvl="8" w:tplc="72DAAFA6">
      <w:numFmt w:val="decimal"/>
      <w:lvlText w:val=""/>
      <w:lvlJc w:val="left"/>
    </w:lvl>
  </w:abstractNum>
  <w:abstractNum w:abstractNumId="1">
    <w:nsid w:val="000001EB"/>
    <w:multiLevelType w:val="hybridMultilevel"/>
    <w:tmpl w:val="152826AE"/>
    <w:lvl w:ilvl="0" w:tplc="69B230BE">
      <w:start w:val="1"/>
      <w:numFmt w:val="bullet"/>
      <w:lvlText w:val=""/>
      <w:lvlJc w:val="left"/>
    </w:lvl>
    <w:lvl w:ilvl="1" w:tplc="67A6D88C">
      <w:numFmt w:val="decimal"/>
      <w:lvlText w:val=""/>
      <w:lvlJc w:val="left"/>
    </w:lvl>
    <w:lvl w:ilvl="2" w:tplc="EB2A366A">
      <w:numFmt w:val="decimal"/>
      <w:lvlText w:val=""/>
      <w:lvlJc w:val="left"/>
    </w:lvl>
    <w:lvl w:ilvl="3" w:tplc="00D8C2F6">
      <w:numFmt w:val="decimal"/>
      <w:lvlText w:val=""/>
      <w:lvlJc w:val="left"/>
    </w:lvl>
    <w:lvl w:ilvl="4" w:tplc="E696A03E">
      <w:numFmt w:val="decimal"/>
      <w:lvlText w:val=""/>
      <w:lvlJc w:val="left"/>
    </w:lvl>
    <w:lvl w:ilvl="5" w:tplc="DCA41938">
      <w:numFmt w:val="decimal"/>
      <w:lvlText w:val=""/>
      <w:lvlJc w:val="left"/>
    </w:lvl>
    <w:lvl w:ilvl="6" w:tplc="FE465DE4">
      <w:numFmt w:val="decimal"/>
      <w:lvlText w:val=""/>
      <w:lvlJc w:val="left"/>
    </w:lvl>
    <w:lvl w:ilvl="7" w:tplc="551446D8">
      <w:numFmt w:val="decimal"/>
      <w:lvlText w:val=""/>
      <w:lvlJc w:val="left"/>
    </w:lvl>
    <w:lvl w:ilvl="8" w:tplc="43CA1CE0">
      <w:numFmt w:val="decimal"/>
      <w:lvlText w:val=""/>
      <w:lvlJc w:val="left"/>
    </w:lvl>
  </w:abstractNum>
  <w:abstractNum w:abstractNumId="2">
    <w:nsid w:val="00000BB3"/>
    <w:multiLevelType w:val="hybridMultilevel"/>
    <w:tmpl w:val="465CC944"/>
    <w:lvl w:ilvl="0" w:tplc="B5CE5920">
      <w:start w:val="1"/>
      <w:numFmt w:val="bullet"/>
      <w:lvlText w:val=""/>
      <w:lvlJc w:val="left"/>
    </w:lvl>
    <w:lvl w:ilvl="1" w:tplc="B93A8466">
      <w:numFmt w:val="decimal"/>
      <w:lvlText w:val=""/>
      <w:lvlJc w:val="left"/>
    </w:lvl>
    <w:lvl w:ilvl="2" w:tplc="B9AC89A8">
      <w:numFmt w:val="decimal"/>
      <w:lvlText w:val=""/>
      <w:lvlJc w:val="left"/>
    </w:lvl>
    <w:lvl w:ilvl="3" w:tplc="522A902E">
      <w:numFmt w:val="decimal"/>
      <w:lvlText w:val=""/>
      <w:lvlJc w:val="left"/>
    </w:lvl>
    <w:lvl w:ilvl="4" w:tplc="A1444168">
      <w:numFmt w:val="decimal"/>
      <w:lvlText w:val=""/>
      <w:lvlJc w:val="left"/>
    </w:lvl>
    <w:lvl w:ilvl="5" w:tplc="9498293E">
      <w:numFmt w:val="decimal"/>
      <w:lvlText w:val=""/>
      <w:lvlJc w:val="left"/>
    </w:lvl>
    <w:lvl w:ilvl="6" w:tplc="7F08FD46">
      <w:numFmt w:val="decimal"/>
      <w:lvlText w:val=""/>
      <w:lvlJc w:val="left"/>
    </w:lvl>
    <w:lvl w:ilvl="7" w:tplc="2C9CA73A">
      <w:numFmt w:val="decimal"/>
      <w:lvlText w:val=""/>
      <w:lvlJc w:val="left"/>
    </w:lvl>
    <w:lvl w:ilvl="8" w:tplc="D32CE7C2">
      <w:numFmt w:val="decimal"/>
      <w:lvlText w:val=""/>
      <w:lvlJc w:val="left"/>
    </w:lvl>
  </w:abstractNum>
  <w:abstractNum w:abstractNumId="3">
    <w:nsid w:val="00000F3E"/>
    <w:multiLevelType w:val="hybridMultilevel"/>
    <w:tmpl w:val="8BC6C618"/>
    <w:lvl w:ilvl="0" w:tplc="05AE408C">
      <w:start w:val="1"/>
      <w:numFmt w:val="bullet"/>
      <w:lvlText w:val="и"/>
      <w:lvlJc w:val="left"/>
    </w:lvl>
    <w:lvl w:ilvl="1" w:tplc="AA24AE26">
      <w:start w:val="1"/>
      <w:numFmt w:val="bullet"/>
      <w:lvlText w:val="В"/>
      <w:lvlJc w:val="left"/>
    </w:lvl>
    <w:lvl w:ilvl="2" w:tplc="5356A5A2">
      <w:numFmt w:val="decimal"/>
      <w:lvlText w:val=""/>
      <w:lvlJc w:val="left"/>
    </w:lvl>
    <w:lvl w:ilvl="3" w:tplc="E132DA10">
      <w:numFmt w:val="decimal"/>
      <w:lvlText w:val=""/>
      <w:lvlJc w:val="left"/>
    </w:lvl>
    <w:lvl w:ilvl="4" w:tplc="222EB560">
      <w:numFmt w:val="decimal"/>
      <w:lvlText w:val=""/>
      <w:lvlJc w:val="left"/>
    </w:lvl>
    <w:lvl w:ilvl="5" w:tplc="AC76B7CE">
      <w:numFmt w:val="decimal"/>
      <w:lvlText w:val=""/>
      <w:lvlJc w:val="left"/>
    </w:lvl>
    <w:lvl w:ilvl="6" w:tplc="EDF80404">
      <w:numFmt w:val="decimal"/>
      <w:lvlText w:val=""/>
      <w:lvlJc w:val="left"/>
    </w:lvl>
    <w:lvl w:ilvl="7" w:tplc="7FCE61E6">
      <w:numFmt w:val="decimal"/>
      <w:lvlText w:val=""/>
      <w:lvlJc w:val="left"/>
    </w:lvl>
    <w:lvl w:ilvl="8" w:tplc="277E73D8">
      <w:numFmt w:val="decimal"/>
      <w:lvlText w:val=""/>
      <w:lvlJc w:val="left"/>
    </w:lvl>
  </w:abstractNum>
  <w:abstractNum w:abstractNumId="4">
    <w:nsid w:val="000012DB"/>
    <w:multiLevelType w:val="hybridMultilevel"/>
    <w:tmpl w:val="55AE8F5A"/>
    <w:lvl w:ilvl="0" w:tplc="16784ED4">
      <w:start w:val="1"/>
      <w:numFmt w:val="bullet"/>
      <w:lvlText w:val="•"/>
      <w:lvlJc w:val="left"/>
    </w:lvl>
    <w:lvl w:ilvl="1" w:tplc="6C9401F8">
      <w:numFmt w:val="decimal"/>
      <w:lvlText w:val=""/>
      <w:lvlJc w:val="left"/>
    </w:lvl>
    <w:lvl w:ilvl="2" w:tplc="BFAE148C">
      <w:numFmt w:val="decimal"/>
      <w:lvlText w:val=""/>
      <w:lvlJc w:val="left"/>
    </w:lvl>
    <w:lvl w:ilvl="3" w:tplc="A6F0D5B8">
      <w:numFmt w:val="decimal"/>
      <w:lvlText w:val=""/>
      <w:lvlJc w:val="left"/>
    </w:lvl>
    <w:lvl w:ilvl="4" w:tplc="8AB83ABC">
      <w:numFmt w:val="decimal"/>
      <w:lvlText w:val=""/>
      <w:lvlJc w:val="left"/>
    </w:lvl>
    <w:lvl w:ilvl="5" w:tplc="9DC8B1DC">
      <w:numFmt w:val="decimal"/>
      <w:lvlText w:val=""/>
      <w:lvlJc w:val="left"/>
    </w:lvl>
    <w:lvl w:ilvl="6" w:tplc="E5F23AFE">
      <w:numFmt w:val="decimal"/>
      <w:lvlText w:val=""/>
      <w:lvlJc w:val="left"/>
    </w:lvl>
    <w:lvl w:ilvl="7" w:tplc="6DA250D0">
      <w:numFmt w:val="decimal"/>
      <w:lvlText w:val=""/>
      <w:lvlJc w:val="left"/>
    </w:lvl>
    <w:lvl w:ilvl="8" w:tplc="8CEE2DC6">
      <w:numFmt w:val="decimal"/>
      <w:lvlText w:val=""/>
      <w:lvlJc w:val="left"/>
    </w:lvl>
  </w:abstractNum>
  <w:abstractNum w:abstractNumId="5">
    <w:nsid w:val="0000153C"/>
    <w:multiLevelType w:val="hybridMultilevel"/>
    <w:tmpl w:val="687A984E"/>
    <w:lvl w:ilvl="0" w:tplc="50C4EE14">
      <w:start w:val="1"/>
      <w:numFmt w:val="bullet"/>
      <w:lvlText w:val="•"/>
      <w:lvlJc w:val="left"/>
    </w:lvl>
    <w:lvl w:ilvl="1" w:tplc="3A5A1B18">
      <w:numFmt w:val="decimal"/>
      <w:lvlText w:val=""/>
      <w:lvlJc w:val="left"/>
    </w:lvl>
    <w:lvl w:ilvl="2" w:tplc="EAF43E60">
      <w:numFmt w:val="decimal"/>
      <w:lvlText w:val=""/>
      <w:lvlJc w:val="left"/>
    </w:lvl>
    <w:lvl w:ilvl="3" w:tplc="5F687D16">
      <w:numFmt w:val="decimal"/>
      <w:lvlText w:val=""/>
      <w:lvlJc w:val="left"/>
    </w:lvl>
    <w:lvl w:ilvl="4" w:tplc="1486DCFE">
      <w:numFmt w:val="decimal"/>
      <w:lvlText w:val=""/>
      <w:lvlJc w:val="left"/>
    </w:lvl>
    <w:lvl w:ilvl="5" w:tplc="777072F2">
      <w:numFmt w:val="decimal"/>
      <w:lvlText w:val=""/>
      <w:lvlJc w:val="left"/>
    </w:lvl>
    <w:lvl w:ilvl="6" w:tplc="461E380A">
      <w:numFmt w:val="decimal"/>
      <w:lvlText w:val=""/>
      <w:lvlJc w:val="left"/>
    </w:lvl>
    <w:lvl w:ilvl="7" w:tplc="42C6F422">
      <w:numFmt w:val="decimal"/>
      <w:lvlText w:val=""/>
      <w:lvlJc w:val="left"/>
    </w:lvl>
    <w:lvl w:ilvl="8" w:tplc="853CEDA2">
      <w:numFmt w:val="decimal"/>
      <w:lvlText w:val=""/>
      <w:lvlJc w:val="left"/>
    </w:lvl>
  </w:abstractNum>
  <w:abstractNum w:abstractNumId="6">
    <w:nsid w:val="000026E9"/>
    <w:multiLevelType w:val="hybridMultilevel"/>
    <w:tmpl w:val="CEAC166C"/>
    <w:lvl w:ilvl="0" w:tplc="A006A06A">
      <w:start w:val="1"/>
      <w:numFmt w:val="bullet"/>
      <w:lvlText w:val="и"/>
      <w:lvlJc w:val="left"/>
    </w:lvl>
    <w:lvl w:ilvl="1" w:tplc="782EEA7C">
      <w:numFmt w:val="decimal"/>
      <w:lvlText w:val=""/>
      <w:lvlJc w:val="left"/>
    </w:lvl>
    <w:lvl w:ilvl="2" w:tplc="4E881E32">
      <w:numFmt w:val="decimal"/>
      <w:lvlText w:val=""/>
      <w:lvlJc w:val="left"/>
    </w:lvl>
    <w:lvl w:ilvl="3" w:tplc="D85AB5E6">
      <w:numFmt w:val="decimal"/>
      <w:lvlText w:val=""/>
      <w:lvlJc w:val="left"/>
    </w:lvl>
    <w:lvl w:ilvl="4" w:tplc="EB3AA352">
      <w:numFmt w:val="decimal"/>
      <w:lvlText w:val=""/>
      <w:lvlJc w:val="left"/>
    </w:lvl>
    <w:lvl w:ilvl="5" w:tplc="F21EF466">
      <w:numFmt w:val="decimal"/>
      <w:lvlText w:val=""/>
      <w:lvlJc w:val="left"/>
    </w:lvl>
    <w:lvl w:ilvl="6" w:tplc="B68A542E">
      <w:numFmt w:val="decimal"/>
      <w:lvlText w:val=""/>
      <w:lvlJc w:val="left"/>
    </w:lvl>
    <w:lvl w:ilvl="7" w:tplc="BB0C3F28">
      <w:numFmt w:val="decimal"/>
      <w:lvlText w:val=""/>
      <w:lvlJc w:val="left"/>
    </w:lvl>
    <w:lvl w:ilvl="8" w:tplc="50A09156">
      <w:numFmt w:val="decimal"/>
      <w:lvlText w:val=""/>
      <w:lvlJc w:val="left"/>
    </w:lvl>
  </w:abstractNum>
  <w:abstractNum w:abstractNumId="7">
    <w:nsid w:val="00002EA6"/>
    <w:multiLevelType w:val="hybridMultilevel"/>
    <w:tmpl w:val="9D3A2F9C"/>
    <w:lvl w:ilvl="0" w:tplc="F0D0FF92">
      <w:start w:val="1"/>
      <w:numFmt w:val="bullet"/>
      <w:lvlText w:val="с"/>
      <w:lvlJc w:val="left"/>
    </w:lvl>
    <w:lvl w:ilvl="1" w:tplc="4376602C">
      <w:numFmt w:val="decimal"/>
      <w:lvlText w:val=""/>
      <w:lvlJc w:val="left"/>
    </w:lvl>
    <w:lvl w:ilvl="2" w:tplc="E60277D2">
      <w:numFmt w:val="decimal"/>
      <w:lvlText w:val=""/>
      <w:lvlJc w:val="left"/>
    </w:lvl>
    <w:lvl w:ilvl="3" w:tplc="0F7A3B12">
      <w:numFmt w:val="decimal"/>
      <w:lvlText w:val=""/>
      <w:lvlJc w:val="left"/>
    </w:lvl>
    <w:lvl w:ilvl="4" w:tplc="B5E83AAE">
      <w:numFmt w:val="decimal"/>
      <w:lvlText w:val=""/>
      <w:lvlJc w:val="left"/>
    </w:lvl>
    <w:lvl w:ilvl="5" w:tplc="B2BEB19A">
      <w:numFmt w:val="decimal"/>
      <w:lvlText w:val=""/>
      <w:lvlJc w:val="left"/>
    </w:lvl>
    <w:lvl w:ilvl="6" w:tplc="E4704D86">
      <w:numFmt w:val="decimal"/>
      <w:lvlText w:val=""/>
      <w:lvlJc w:val="left"/>
    </w:lvl>
    <w:lvl w:ilvl="7" w:tplc="883AA09E">
      <w:numFmt w:val="decimal"/>
      <w:lvlText w:val=""/>
      <w:lvlJc w:val="left"/>
    </w:lvl>
    <w:lvl w:ilvl="8" w:tplc="439C2AB8">
      <w:numFmt w:val="decimal"/>
      <w:lvlText w:val=""/>
      <w:lvlJc w:val="left"/>
    </w:lvl>
  </w:abstractNum>
  <w:abstractNum w:abstractNumId="8">
    <w:nsid w:val="0000390C"/>
    <w:multiLevelType w:val="hybridMultilevel"/>
    <w:tmpl w:val="A9361C62"/>
    <w:lvl w:ilvl="0" w:tplc="53960AEC">
      <w:start w:val="6"/>
      <w:numFmt w:val="decimal"/>
      <w:lvlText w:val="%1"/>
      <w:lvlJc w:val="left"/>
    </w:lvl>
    <w:lvl w:ilvl="1" w:tplc="7A1606FA">
      <w:numFmt w:val="decimal"/>
      <w:lvlText w:val=""/>
      <w:lvlJc w:val="left"/>
    </w:lvl>
    <w:lvl w:ilvl="2" w:tplc="0E90ED58">
      <w:numFmt w:val="decimal"/>
      <w:lvlText w:val=""/>
      <w:lvlJc w:val="left"/>
    </w:lvl>
    <w:lvl w:ilvl="3" w:tplc="04C69F82">
      <w:numFmt w:val="decimal"/>
      <w:lvlText w:val=""/>
      <w:lvlJc w:val="left"/>
    </w:lvl>
    <w:lvl w:ilvl="4" w:tplc="D63E8586">
      <w:numFmt w:val="decimal"/>
      <w:lvlText w:val=""/>
      <w:lvlJc w:val="left"/>
    </w:lvl>
    <w:lvl w:ilvl="5" w:tplc="02142B22">
      <w:numFmt w:val="decimal"/>
      <w:lvlText w:val=""/>
      <w:lvlJc w:val="left"/>
    </w:lvl>
    <w:lvl w:ilvl="6" w:tplc="40BE157C">
      <w:numFmt w:val="decimal"/>
      <w:lvlText w:val=""/>
      <w:lvlJc w:val="left"/>
    </w:lvl>
    <w:lvl w:ilvl="7" w:tplc="A284468C">
      <w:numFmt w:val="decimal"/>
      <w:lvlText w:val=""/>
      <w:lvlJc w:val="left"/>
    </w:lvl>
    <w:lvl w:ilvl="8" w:tplc="C46CE2A6">
      <w:numFmt w:val="decimal"/>
      <w:lvlText w:val=""/>
      <w:lvlJc w:val="left"/>
    </w:lvl>
  </w:abstractNum>
  <w:abstractNum w:abstractNumId="9">
    <w:nsid w:val="000041BB"/>
    <w:multiLevelType w:val="hybridMultilevel"/>
    <w:tmpl w:val="C430D96E"/>
    <w:lvl w:ilvl="0" w:tplc="EC3C6CB6">
      <w:start w:val="1"/>
      <w:numFmt w:val="bullet"/>
      <w:lvlText w:val="В"/>
      <w:lvlJc w:val="left"/>
    </w:lvl>
    <w:lvl w:ilvl="1" w:tplc="FE7C99CC">
      <w:numFmt w:val="decimal"/>
      <w:lvlText w:val=""/>
      <w:lvlJc w:val="left"/>
    </w:lvl>
    <w:lvl w:ilvl="2" w:tplc="91E81430">
      <w:numFmt w:val="decimal"/>
      <w:lvlText w:val=""/>
      <w:lvlJc w:val="left"/>
    </w:lvl>
    <w:lvl w:ilvl="3" w:tplc="EAF67EE6">
      <w:numFmt w:val="decimal"/>
      <w:lvlText w:val=""/>
      <w:lvlJc w:val="left"/>
    </w:lvl>
    <w:lvl w:ilvl="4" w:tplc="B5B6BF40">
      <w:numFmt w:val="decimal"/>
      <w:lvlText w:val=""/>
      <w:lvlJc w:val="left"/>
    </w:lvl>
    <w:lvl w:ilvl="5" w:tplc="9B8A9B9A">
      <w:numFmt w:val="decimal"/>
      <w:lvlText w:val=""/>
      <w:lvlJc w:val="left"/>
    </w:lvl>
    <w:lvl w:ilvl="6" w:tplc="01542F08">
      <w:numFmt w:val="decimal"/>
      <w:lvlText w:val=""/>
      <w:lvlJc w:val="left"/>
    </w:lvl>
    <w:lvl w:ilvl="7" w:tplc="9B1E4AD4">
      <w:numFmt w:val="decimal"/>
      <w:lvlText w:val=""/>
      <w:lvlJc w:val="left"/>
    </w:lvl>
    <w:lvl w:ilvl="8" w:tplc="FBE2A1E8">
      <w:numFmt w:val="decimal"/>
      <w:lvlText w:val=""/>
      <w:lvlJc w:val="left"/>
    </w:lvl>
  </w:abstractNum>
  <w:abstractNum w:abstractNumId="10">
    <w:nsid w:val="00005AF1"/>
    <w:multiLevelType w:val="hybridMultilevel"/>
    <w:tmpl w:val="02F81DBA"/>
    <w:lvl w:ilvl="0" w:tplc="AE1E5D56">
      <w:start w:val="1"/>
      <w:numFmt w:val="bullet"/>
      <w:lvlText w:val="•"/>
      <w:lvlJc w:val="left"/>
    </w:lvl>
    <w:lvl w:ilvl="1" w:tplc="4588EBD0">
      <w:numFmt w:val="decimal"/>
      <w:lvlText w:val=""/>
      <w:lvlJc w:val="left"/>
    </w:lvl>
    <w:lvl w:ilvl="2" w:tplc="45EE4AF4">
      <w:numFmt w:val="decimal"/>
      <w:lvlText w:val=""/>
      <w:lvlJc w:val="left"/>
    </w:lvl>
    <w:lvl w:ilvl="3" w:tplc="04C2CC42">
      <w:numFmt w:val="decimal"/>
      <w:lvlText w:val=""/>
      <w:lvlJc w:val="left"/>
    </w:lvl>
    <w:lvl w:ilvl="4" w:tplc="B1C2E2E6">
      <w:numFmt w:val="decimal"/>
      <w:lvlText w:val=""/>
      <w:lvlJc w:val="left"/>
    </w:lvl>
    <w:lvl w:ilvl="5" w:tplc="42E6BDE2">
      <w:numFmt w:val="decimal"/>
      <w:lvlText w:val=""/>
      <w:lvlJc w:val="left"/>
    </w:lvl>
    <w:lvl w:ilvl="6" w:tplc="1FF07E7C">
      <w:numFmt w:val="decimal"/>
      <w:lvlText w:val=""/>
      <w:lvlJc w:val="left"/>
    </w:lvl>
    <w:lvl w:ilvl="7" w:tplc="E0E68EF0">
      <w:numFmt w:val="decimal"/>
      <w:lvlText w:val=""/>
      <w:lvlJc w:val="left"/>
    </w:lvl>
    <w:lvl w:ilvl="8" w:tplc="2C5873AA">
      <w:numFmt w:val="decimal"/>
      <w:lvlText w:val=""/>
      <w:lvlJc w:val="left"/>
    </w:lvl>
  </w:abstractNum>
  <w:abstractNum w:abstractNumId="11">
    <w:nsid w:val="00007E87"/>
    <w:multiLevelType w:val="hybridMultilevel"/>
    <w:tmpl w:val="132263C2"/>
    <w:lvl w:ilvl="0" w:tplc="91F4B000">
      <w:start w:val="1"/>
      <w:numFmt w:val="bullet"/>
      <w:lvlText w:val="в"/>
      <w:lvlJc w:val="left"/>
    </w:lvl>
    <w:lvl w:ilvl="1" w:tplc="71DED8CC">
      <w:numFmt w:val="decimal"/>
      <w:lvlText w:val=""/>
      <w:lvlJc w:val="left"/>
    </w:lvl>
    <w:lvl w:ilvl="2" w:tplc="B05E91BC">
      <w:numFmt w:val="decimal"/>
      <w:lvlText w:val=""/>
      <w:lvlJc w:val="left"/>
    </w:lvl>
    <w:lvl w:ilvl="3" w:tplc="7CD6B85A">
      <w:numFmt w:val="decimal"/>
      <w:lvlText w:val=""/>
      <w:lvlJc w:val="left"/>
    </w:lvl>
    <w:lvl w:ilvl="4" w:tplc="E97E20D2">
      <w:numFmt w:val="decimal"/>
      <w:lvlText w:val=""/>
      <w:lvlJc w:val="left"/>
    </w:lvl>
    <w:lvl w:ilvl="5" w:tplc="974A6684">
      <w:numFmt w:val="decimal"/>
      <w:lvlText w:val=""/>
      <w:lvlJc w:val="left"/>
    </w:lvl>
    <w:lvl w:ilvl="6" w:tplc="5476A1EC">
      <w:numFmt w:val="decimal"/>
      <w:lvlText w:val=""/>
      <w:lvlJc w:val="left"/>
    </w:lvl>
    <w:lvl w:ilvl="7" w:tplc="8848A53E">
      <w:numFmt w:val="decimal"/>
      <w:lvlText w:val=""/>
      <w:lvlJc w:val="left"/>
    </w:lvl>
    <w:lvl w:ilvl="8" w:tplc="BE3A31D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4DA"/>
    <w:rsid w:val="00370C29"/>
    <w:rsid w:val="00A235DF"/>
    <w:rsid w:val="00A7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4910</Words>
  <Characters>27991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3</cp:revision>
  <dcterms:created xsi:type="dcterms:W3CDTF">2018-01-30T18:25:00Z</dcterms:created>
  <dcterms:modified xsi:type="dcterms:W3CDTF">2018-01-30T17:27:00Z</dcterms:modified>
</cp:coreProperties>
</file>