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BB" w:rsidRDefault="004434C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6954BB" w:rsidRDefault="006954BB">
      <w:pPr>
        <w:spacing w:line="169" w:lineRule="exact"/>
        <w:rPr>
          <w:sz w:val="24"/>
          <w:szCs w:val="24"/>
        </w:rPr>
      </w:pPr>
    </w:p>
    <w:p w:rsidR="006954BB" w:rsidRDefault="004434C8">
      <w:pPr>
        <w:spacing w:line="272" w:lineRule="auto"/>
        <w:ind w:left="260" w:firstLine="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план на уровне среднего общего образования в МБОУ СОШ № 77 обеспечивает реализацию федерального государственного образовательного стандарта среднего общего образования. Учебный план на уровне среднего общего образования направлен на </w:t>
      </w:r>
      <w:r>
        <w:rPr>
          <w:rFonts w:eastAsia="Times New Roman"/>
          <w:sz w:val="28"/>
          <w:szCs w:val="28"/>
        </w:rPr>
        <w:t>решение следующих задач:</w:t>
      </w:r>
    </w:p>
    <w:p w:rsidR="006954BB" w:rsidRDefault="006954BB">
      <w:pPr>
        <w:spacing w:line="43" w:lineRule="exact"/>
        <w:rPr>
          <w:sz w:val="24"/>
          <w:szCs w:val="24"/>
        </w:rPr>
      </w:pPr>
    </w:p>
    <w:p w:rsidR="006954BB" w:rsidRDefault="004434C8">
      <w:pPr>
        <w:numPr>
          <w:ilvl w:val="0"/>
          <w:numId w:val="1"/>
        </w:numPr>
        <w:tabs>
          <w:tab w:val="left" w:pos="1677"/>
        </w:tabs>
        <w:spacing w:line="264" w:lineRule="auto"/>
        <w:ind w:left="260" w:firstLine="8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развития способности старшеклассников к самоопределению, для их образования в соответствии с интересами и намерениями в отношении продолжения образования;</w:t>
      </w:r>
    </w:p>
    <w:p w:rsidR="006954BB" w:rsidRDefault="006954BB">
      <w:pPr>
        <w:spacing w:line="46" w:lineRule="exact"/>
        <w:rPr>
          <w:rFonts w:eastAsia="Times New Roman"/>
          <w:sz w:val="28"/>
          <w:szCs w:val="28"/>
        </w:rPr>
      </w:pPr>
    </w:p>
    <w:p w:rsidR="006954BB" w:rsidRDefault="004434C8">
      <w:pPr>
        <w:numPr>
          <w:ilvl w:val="0"/>
          <w:numId w:val="1"/>
        </w:numPr>
        <w:tabs>
          <w:tab w:val="left" w:pos="1677"/>
        </w:tabs>
        <w:spacing w:line="271" w:lineRule="auto"/>
        <w:ind w:left="260" w:right="160" w:firstLine="85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установить равный доступ к полноценному образованию ра</w:t>
      </w:r>
      <w:r>
        <w:rPr>
          <w:rFonts w:eastAsia="Times New Roman"/>
          <w:sz w:val="27"/>
          <w:szCs w:val="27"/>
        </w:rPr>
        <w:t>зным категориям обучающихся, расширить возможности их социализации;</w:t>
      </w:r>
    </w:p>
    <w:p w:rsidR="006954BB" w:rsidRDefault="006954BB">
      <w:pPr>
        <w:spacing w:line="38" w:lineRule="exact"/>
        <w:rPr>
          <w:rFonts w:eastAsia="Times New Roman"/>
          <w:sz w:val="27"/>
          <w:szCs w:val="27"/>
        </w:rPr>
      </w:pPr>
    </w:p>
    <w:p w:rsidR="006954BB" w:rsidRDefault="006954BB">
      <w:pPr>
        <w:spacing w:line="43" w:lineRule="exact"/>
        <w:rPr>
          <w:rFonts w:eastAsia="Times New Roman"/>
          <w:sz w:val="28"/>
          <w:szCs w:val="28"/>
        </w:rPr>
      </w:pPr>
    </w:p>
    <w:p w:rsidR="006954BB" w:rsidRDefault="004434C8">
      <w:pPr>
        <w:numPr>
          <w:ilvl w:val="0"/>
          <w:numId w:val="1"/>
        </w:numPr>
        <w:tabs>
          <w:tab w:val="left" w:pos="1677"/>
        </w:tabs>
        <w:spacing w:line="268" w:lineRule="auto"/>
        <w:ind w:left="260" w:right="20" w:firstLine="8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преемственность между общим и профессиональным об</w:t>
      </w:r>
      <w:r>
        <w:rPr>
          <w:rFonts w:eastAsia="Times New Roman"/>
          <w:sz w:val="28"/>
          <w:szCs w:val="28"/>
        </w:rPr>
        <w:t>разованием,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уровне.</w:t>
      </w:r>
    </w:p>
    <w:p w:rsidR="006954BB" w:rsidRDefault="006954BB">
      <w:pPr>
        <w:spacing w:line="200" w:lineRule="exact"/>
        <w:rPr>
          <w:sz w:val="24"/>
          <w:szCs w:val="24"/>
        </w:rPr>
      </w:pPr>
    </w:p>
    <w:p w:rsidR="006954BB" w:rsidRDefault="006954BB">
      <w:pPr>
        <w:spacing w:line="210" w:lineRule="exact"/>
        <w:rPr>
          <w:sz w:val="24"/>
          <w:szCs w:val="24"/>
        </w:rPr>
      </w:pPr>
      <w:bookmarkStart w:id="0" w:name="_GoBack"/>
      <w:bookmarkEnd w:id="0"/>
    </w:p>
    <w:p w:rsidR="006954BB" w:rsidRDefault="004434C8">
      <w:pPr>
        <w:spacing w:line="273" w:lineRule="auto"/>
        <w:ind w:left="260" w:firstLine="8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Режим работы образовательного учреждения: 5-дневная учебная неделя. На </w:t>
      </w:r>
      <w:r>
        <w:rPr>
          <w:rFonts w:eastAsia="Times New Roman"/>
          <w:sz w:val="28"/>
          <w:szCs w:val="28"/>
        </w:rPr>
        <w:t xml:space="preserve">уровне среднего общего образования продолжительность учебного года составляет в 10-11-х классах – 34 недели. Учебный план определяет количество учебных занятий за 2 года на одного обучающегося – не менее 2170 часов и не более 2590 часов (не более 34 часов </w:t>
      </w:r>
      <w:r>
        <w:rPr>
          <w:rFonts w:eastAsia="Times New Roman"/>
          <w:sz w:val="28"/>
          <w:szCs w:val="28"/>
        </w:rPr>
        <w:t>в неделю при 5-ти дневной неделе в соответствии с требованиями СанПиН 2.4.2.2821-10 с изменениями и дополнениями).</w:t>
      </w:r>
    </w:p>
    <w:p w:rsidR="006954BB" w:rsidRDefault="006954BB">
      <w:pPr>
        <w:spacing w:line="19" w:lineRule="exact"/>
        <w:rPr>
          <w:sz w:val="24"/>
          <w:szCs w:val="24"/>
        </w:rPr>
      </w:pPr>
    </w:p>
    <w:p w:rsidR="006954BB" w:rsidRDefault="004434C8">
      <w:pPr>
        <w:spacing w:line="269" w:lineRule="auto"/>
        <w:ind w:left="260" w:right="20" w:firstLine="8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включает обязательные учебные предметы; учебные предметы по выбору из обязательных предметных областей; курсы по выбору обучающ</w:t>
      </w:r>
      <w:r>
        <w:rPr>
          <w:rFonts w:eastAsia="Times New Roman"/>
          <w:sz w:val="28"/>
          <w:szCs w:val="28"/>
        </w:rPr>
        <w:t>ихся и индивидуальный проект.</w:t>
      </w:r>
    </w:p>
    <w:p w:rsidR="006954BB" w:rsidRDefault="006954BB">
      <w:pPr>
        <w:spacing w:line="27" w:lineRule="exact"/>
        <w:rPr>
          <w:sz w:val="24"/>
          <w:szCs w:val="24"/>
        </w:rPr>
      </w:pPr>
    </w:p>
    <w:p w:rsidR="006954BB" w:rsidRDefault="004434C8">
      <w:pPr>
        <w:spacing w:line="263" w:lineRule="auto"/>
        <w:ind w:left="260" w:firstLine="8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учебного плана осуществляется из числа учебных предметов из следующих обязательных предметных областей: «Русский язык</w:t>
      </w:r>
    </w:p>
    <w:p w:rsidR="006954BB" w:rsidRDefault="006954BB">
      <w:pPr>
        <w:spacing w:line="34" w:lineRule="exact"/>
        <w:rPr>
          <w:sz w:val="24"/>
          <w:szCs w:val="24"/>
        </w:rPr>
      </w:pPr>
    </w:p>
    <w:p w:rsidR="006954BB" w:rsidRDefault="004434C8">
      <w:pPr>
        <w:numPr>
          <w:ilvl w:val="0"/>
          <w:numId w:val="2"/>
        </w:numPr>
        <w:tabs>
          <w:tab w:val="left" w:pos="524"/>
        </w:tabs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литература», «Родной язык и родная литература», «Иностранные языки», «Общественные науки», «М</w:t>
      </w:r>
      <w:r>
        <w:rPr>
          <w:rFonts w:eastAsia="Times New Roman"/>
          <w:sz w:val="28"/>
          <w:szCs w:val="28"/>
        </w:rPr>
        <w:t>атематика и информатика», «Естественные науки», «Физическая культура, экология и основы безопасности жизнедеятельности».</w:t>
      </w:r>
    </w:p>
    <w:p w:rsidR="006954BB" w:rsidRDefault="006954BB">
      <w:pPr>
        <w:spacing w:line="9" w:lineRule="exact"/>
        <w:rPr>
          <w:rFonts w:eastAsia="Times New Roman"/>
          <w:sz w:val="28"/>
          <w:szCs w:val="28"/>
        </w:rPr>
      </w:pPr>
    </w:p>
    <w:p w:rsidR="006954BB" w:rsidRDefault="004434C8">
      <w:pPr>
        <w:numPr>
          <w:ilvl w:val="1"/>
          <w:numId w:val="2"/>
        </w:numPr>
        <w:tabs>
          <w:tab w:val="left" w:pos="1440"/>
        </w:tabs>
        <w:ind w:left="1440" w:hanging="2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предмета «Иностранный язык» изучается английский язык.</w:t>
      </w:r>
    </w:p>
    <w:p w:rsidR="006954BB" w:rsidRDefault="006954BB">
      <w:pPr>
        <w:sectPr w:rsidR="006954BB">
          <w:pgSz w:w="11900" w:h="16838"/>
          <w:pgMar w:top="559" w:right="839" w:bottom="1440" w:left="1440" w:header="0" w:footer="0" w:gutter="0"/>
          <w:cols w:space="720" w:equalWidth="0">
            <w:col w:w="9620"/>
          </w:cols>
        </w:sectPr>
      </w:pPr>
    </w:p>
    <w:p w:rsidR="006954BB" w:rsidRDefault="004434C8">
      <w:pPr>
        <w:ind w:left="1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Учебного плана универсального профиля (недельный)</w:t>
      </w:r>
    </w:p>
    <w:p w:rsidR="006954BB" w:rsidRDefault="006954BB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560"/>
        <w:gridCol w:w="1000"/>
        <w:gridCol w:w="860"/>
        <w:gridCol w:w="1000"/>
        <w:gridCol w:w="1660"/>
        <w:gridCol w:w="30"/>
      </w:tblGrid>
      <w:tr w:rsidR="006954BB">
        <w:trPr>
          <w:trHeight w:val="30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2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8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нь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7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3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18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6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 язык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7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145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1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5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18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7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41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1" w:lineRule="exact"/>
              <w:ind w:left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47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2" w:lineRule="exact"/>
              <w:ind w:left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0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экология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18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безопасности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78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основы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4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5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4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9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Индивидуальный проект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6"/>
        </w:trPr>
        <w:tc>
          <w:tcPr>
            <w:tcW w:w="4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Финансовая грамотность. Цифровой мир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76"/>
        </w:trPr>
        <w:tc>
          <w:tcPr>
            <w:tcW w:w="4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Математическое моделирование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7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Биохимия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6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</w:tbl>
    <w:p w:rsidR="006954BB" w:rsidRDefault="006954BB">
      <w:pPr>
        <w:sectPr w:rsidR="006954BB">
          <w:pgSz w:w="11900" w:h="16838"/>
          <w:pgMar w:top="919" w:right="819" w:bottom="1440" w:left="1440" w:header="0" w:footer="0" w:gutter="0"/>
          <w:cols w:space="720" w:equalWidth="0">
            <w:col w:w="9640"/>
          </w:cols>
        </w:sectPr>
      </w:pPr>
    </w:p>
    <w:p w:rsidR="006954BB" w:rsidRDefault="004434C8">
      <w:pPr>
        <w:ind w:left="1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Учебного плана универсального профиля (годовой)</w:t>
      </w:r>
    </w:p>
    <w:p w:rsidR="006954BB" w:rsidRDefault="006954BB">
      <w:pPr>
        <w:spacing w:line="25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560"/>
        <w:gridCol w:w="1000"/>
        <w:gridCol w:w="860"/>
        <w:gridCol w:w="1000"/>
        <w:gridCol w:w="1660"/>
        <w:gridCol w:w="30"/>
      </w:tblGrid>
      <w:tr w:rsidR="006954BB">
        <w:trPr>
          <w:trHeight w:val="30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2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8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нь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7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8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18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6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 язык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7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7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145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1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5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17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4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7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экология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18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безопасности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73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основы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5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4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9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2040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Индивидуальный проект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4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Финансовая грамотность. Цифровой мир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71"/>
        </w:trPr>
        <w:tc>
          <w:tcPr>
            <w:tcW w:w="4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Математическое моделирование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7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6954BB" w:rsidRDefault="004434C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Биохимия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5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6954BB" w:rsidRDefault="006954BB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6954B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1156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1156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954BB" w:rsidRDefault="0044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2312</w:t>
            </w: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>
        <w:trPr>
          <w:trHeight w:val="7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</w:tbl>
    <w:p w:rsidR="006954BB" w:rsidRDefault="006954BB">
      <w:pPr>
        <w:spacing w:line="200" w:lineRule="exact"/>
        <w:rPr>
          <w:sz w:val="20"/>
          <w:szCs w:val="20"/>
        </w:rPr>
      </w:pPr>
    </w:p>
    <w:p w:rsidR="006954BB" w:rsidRDefault="006954BB">
      <w:pPr>
        <w:spacing w:line="200" w:lineRule="exact"/>
        <w:rPr>
          <w:sz w:val="20"/>
          <w:szCs w:val="20"/>
        </w:rPr>
      </w:pPr>
    </w:p>
    <w:p w:rsidR="006954BB" w:rsidRDefault="006954BB">
      <w:pPr>
        <w:spacing w:line="348" w:lineRule="exact"/>
        <w:rPr>
          <w:sz w:val="20"/>
          <w:szCs w:val="20"/>
        </w:rPr>
      </w:pPr>
    </w:p>
    <w:p w:rsidR="006954BB" w:rsidRDefault="004434C8">
      <w:pPr>
        <w:spacing w:line="268" w:lineRule="auto"/>
        <w:ind w:left="260" w:right="20" w:firstLine="8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проводится в соответствии с Положением «О формах,</w:t>
      </w:r>
      <w:r>
        <w:rPr>
          <w:rFonts w:eastAsia="Times New Roman"/>
          <w:sz w:val="28"/>
          <w:szCs w:val="28"/>
        </w:rPr>
        <w:t xml:space="preserve"> периодичности и порядке текущего контроля успеваемости и промежуточной аттестации обучающихся» и в сроки определенные Календарным учебным графиком на текущий учебный год.</w:t>
      </w:r>
    </w:p>
    <w:p w:rsidR="006954BB" w:rsidRDefault="006954BB">
      <w:pPr>
        <w:spacing w:line="45" w:lineRule="exact"/>
        <w:rPr>
          <w:sz w:val="20"/>
          <w:szCs w:val="20"/>
        </w:rPr>
      </w:pPr>
    </w:p>
    <w:p w:rsidR="006954BB" w:rsidRDefault="004434C8">
      <w:pPr>
        <w:spacing w:line="253" w:lineRule="auto"/>
        <w:ind w:left="260" w:right="240" w:firstLine="85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на текущий учебный год является Приложением №1 к ООП СОО.</w:t>
      </w:r>
    </w:p>
    <w:sectPr w:rsidR="006954BB">
      <w:pgSz w:w="11900" w:h="16838"/>
      <w:pgMar w:top="861" w:right="819" w:bottom="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83E2D982"/>
    <w:lvl w:ilvl="0" w:tplc="FE3A7EFA">
      <w:start w:val="1"/>
      <w:numFmt w:val="decimal"/>
      <w:lvlText w:val="%1."/>
      <w:lvlJc w:val="left"/>
    </w:lvl>
    <w:lvl w:ilvl="1" w:tplc="CCE29EDA">
      <w:numFmt w:val="decimal"/>
      <w:lvlText w:val=""/>
      <w:lvlJc w:val="left"/>
    </w:lvl>
    <w:lvl w:ilvl="2" w:tplc="BD40EE3A">
      <w:numFmt w:val="decimal"/>
      <w:lvlText w:val=""/>
      <w:lvlJc w:val="left"/>
    </w:lvl>
    <w:lvl w:ilvl="3" w:tplc="EA3CA0B6">
      <w:numFmt w:val="decimal"/>
      <w:lvlText w:val=""/>
      <w:lvlJc w:val="left"/>
    </w:lvl>
    <w:lvl w:ilvl="4" w:tplc="06C4F5CE">
      <w:numFmt w:val="decimal"/>
      <w:lvlText w:val=""/>
      <w:lvlJc w:val="left"/>
    </w:lvl>
    <w:lvl w:ilvl="5" w:tplc="6A862CC6">
      <w:numFmt w:val="decimal"/>
      <w:lvlText w:val=""/>
      <w:lvlJc w:val="left"/>
    </w:lvl>
    <w:lvl w:ilvl="6" w:tplc="0C403DF6">
      <w:numFmt w:val="decimal"/>
      <w:lvlText w:val=""/>
      <w:lvlJc w:val="left"/>
    </w:lvl>
    <w:lvl w:ilvl="7" w:tplc="78C22052">
      <w:numFmt w:val="decimal"/>
      <w:lvlText w:val=""/>
      <w:lvlJc w:val="left"/>
    </w:lvl>
    <w:lvl w:ilvl="8" w:tplc="704A42AC">
      <w:numFmt w:val="decimal"/>
      <w:lvlText w:val=""/>
      <w:lvlJc w:val="left"/>
    </w:lvl>
  </w:abstractNum>
  <w:abstractNum w:abstractNumId="1">
    <w:nsid w:val="00006784"/>
    <w:multiLevelType w:val="hybridMultilevel"/>
    <w:tmpl w:val="3FA61392"/>
    <w:lvl w:ilvl="0" w:tplc="1C24F3A4">
      <w:start w:val="1"/>
      <w:numFmt w:val="bullet"/>
      <w:lvlText w:val="и"/>
      <w:lvlJc w:val="left"/>
    </w:lvl>
    <w:lvl w:ilvl="1" w:tplc="7D467EC4">
      <w:start w:val="1"/>
      <w:numFmt w:val="bullet"/>
      <w:lvlText w:val="В"/>
      <w:lvlJc w:val="left"/>
    </w:lvl>
    <w:lvl w:ilvl="2" w:tplc="CA022E46">
      <w:numFmt w:val="decimal"/>
      <w:lvlText w:val=""/>
      <w:lvlJc w:val="left"/>
    </w:lvl>
    <w:lvl w:ilvl="3" w:tplc="A1AE3ABE">
      <w:numFmt w:val="decimal"/>
      <w:lvlText w:val=""/>
      <w:lvlJc w:val="left"/>
    </w:lvl>
    <w:lvl w:ilvl="4" w:tplc="189C5940">
      <w:numFmt w:val="decimal"/>
      <w:lvlText w:val=""/>
      <w:lvlJc w:val="left"/>
    </w:lvl>
    <w:lvl w:ilvl="5" w:tplc="869688A6">
      <w:numFmt w:val="decimal"/>
      <w:lvlText w:val=""/>
      <w:lvlJc w:val="left"/>
    </w:lvl>
    <w:lvl w:ilvl="6" w:tplc="F3269E70">
      <w:numFmt w:val="decimal"/>
      <w:lvlText w:val=""/>
      <w:lvlJc w:val="left"/>
    </w:lvl>
    <w:lvl w:ilvl="7" w:tplc="9904CE58">
      <w:numFmt w:val="decimal"/>
      <w:lvlText w:val=""/>
      <w:lvlJc w:val="left"/>
    </w:lvl>
    <w:lvl w:ilvl="8" w:tplc="BED0CEC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B"/>
    <w:rsid w:val="004434C8"/>
    <w:rsid w:val="006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2020-03-23T09:46:00Z</dcterms:created>
  <dcterms:modified xsi:type="dcterms:W3CDTF">2020-03-23T09:46:00Z</dcterms:modified>
</cp:coreProperties>
</file>