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AF" w:rsidRPr="004E0DAF" w:rsidRDefault="004E0DAF" w:rsidP="004E0DAF">
      <w:pPr>
        <w:ind w:left="709" w:firstLine="709"/>
        <w:jc w:val="center"/>
        <w:rPr>
          <w:rFonts w:ascii="Times New Roman" w:hAnsi="Times New Roman" w:cs="Times New Roman"/>
          <w:b/>
          <w:sz w:val="24"/>
          <w:szCs w:val="24"/>
        </w:rPr>
      </w:pPr>
      <w:r w:rsidRPr="004E0DAF">
        <w:rPr>
          <w:rFonts w:ascii="Times New Roman" w:hAnsi="Times New Roman" w:cs="Times New Roman"/>
          <w:b/>
          <w:sz w:val="24"/>
          <w:szCs w:val="24"/>
        </w:rPr>
        <w:t xml:space="preserve">                                                                                                               Приложение </w:t>
      </w:r>
    </w:p>
    <w:p w:rsidR="004E0DAF" w:rsidRPr="004E0DAF" w:rsidRDefault="004E0DAF" w:rsidP="004E0DAF">
      <w:pPr>
        <w:jc w:val="right"/>
        <w:rPr>
          <w:rFonts w:ascii="Times New Roman" w:hAnsi="Times New Roman" w:cs="Times New Roman"/>
          <w:b/>
          <w:sz w:val="24"/>
          <w:szCs w:val="24"/>
        </w:rPr>
      </w:pPr>
      <w:r w:rsidRPr="004E0DAF">
        <w:rPr>
          <w:rFonts w:ascii="Times New Roman" w:hAnsi="Times New Roman" w:cs="Times New Roman"/>
          <w:b/>
          <w:sz w:val="24"/>
          <w:szCs w:val="24"/>
        </w:rPr>
        <w:t xml:space="preserve">                                                                                  к ООП ГФГОС ООО МБОУ СОШ № 77</w:t>
      </w:r>
    </w:p>
    <w:p w:rsidR="004E0DAF" w:rsidRPr="004E0DAF" w:rsidRDefault="004E0DAF" w:rsidP="004E0DAF">
      <w:pPr>
        <w:jc w:val="right"/>
        <w:rPr>
          <w:rFonts w:ascii="Times New Roman" w:hAnsi="Times New Roman" w:cs="Times New Roman"/>
          <w:b/>
          <w:sz w:val="24"/>
          <w:szCs w:val="24"/>
        </w:rPr>
      </w:pPr>
      <w:r w:rsidRPr="004E0DAF">
        <w:rPr>
          <w:rFonts w:ascii="Times New Roman" w:hAnsi="Times New Roman" w:cs="Times New Roman"/>
          <w:b/>
          <w:sz w:val="24"/>
          <w:szCs w:val="24"/>
        </w:rPr>
        <w:t xml:space="preserve">утвержденной приказом </w:t>
      </w:r>
    </w:p>
    <w:p w:rsidR="004E0DAF" w:rsidRPr="004E0DAF" w:rsidRDefault="004E0DAF" w:rsidP="004E0DAF">
      <w:pPr>
        <w:jc w:val="right"/>
        <w:rPr>
          <w:rFonts w:ascii="Times New Roman" w:hAnsi="Times New Roman" w:cs="Times New Roman"/>
          <w:b/>
          <w:sz w:val="24"/>
          <w:szCs w:val="24"/>
        </w:rPr>
      </w:pPr>
      <w:r w:rsidRPr="004E0DAF">
        <w:rPr>
          <w:rFonts w:ascii="Times New Roman" w:hAnsi="Times New Roman" w:cs="Times New Roman"/>
          <w:b/>
          <w:sz w:val="24"/>
          <w:szCs w:val="24"/>
        </w:rPr>
        <w:t>от 01.09.2017 года  № 136</w:t>
      </w:r>
    </w:p>
    <w:p w:rsidR="00461292" w:rsidRDefault="00461292" w:rsidP="004E0DAF">
      <w:pPr>
        <w:spacing w:after="0" w:line="240" w:lineRule="auto"/>
        <w:ind w:firstLine="709"/>
        <w:jc w:val="center"/>
        <w:rPr>
          <w:rFonts w:ascii="Times New Roman" w:hAnsi="Times New Roman"/>
          <w:b/>
          <w:sz w:val="24"/>
          <w:szCs w:val="24"/>
        </w:rPr>
      </w:pPr>
      <w:r w:rsidRPr="00B24935">
        <w:rPr>
          <w:rFonts w:ascii="Times New Roman" w:hAnsi="Times New Roman"/>
          <w:b/>
          <w:sz w:val="24"/>
          <w:szCs w:val="24"/>
        </w:rPr>
        <w:t>РАБОЧАЯ ПРОГРАММА ПО ПРЕДМЕТУ</w:t>
      </w:r>
    </w:p>
    <w:p w:rsidR="00461292" w:rsidRDefault="00461292" w:rsidP="004E0DAF">
      <w:pPr>
        <w:spacing w:after="0" w:line="240" w:lineRule="auto"/>
        <w:ind w:firstLine="709"/>
        <w:jc w:val="center"/>
        <w:rPr>
          <w:rFonts w:ascii="Times New Roman" w:hAnsi="Times New Roman"/>
          <w:b/>
          <w:sz w:val="24"/>
          <w:szCs w:val="24"/>
        </w:rPr>
      </w:pPr>
      <w:r w:rsidRPr="00B24935">
        <w:rPr>
          <w:rFonts w:ascii="Times New Roman" w:hAnsi="Times New Roman"/>
          <w:b/>
          <w:sz w:val="24"/>
          <w:szCs w:val="24"/>
        </w:rPr>
        <w:t>«</w:t>
      </w:r>
      <w:r>
        <w:rPr>
          <w:rFonts w:ascii="Times New Roman" w:hAnsi="Times New Roman"/>
          <w:b/>
          <w:sz w:val="24"/>
          <w:szCs w:val="24"/>
        </w:rPr>
        <w:t>ИЗОБРАЗИТЕЛЬНОЕ ИСКУССТВО</w:t>
      </w:r>
      <w:r w:rsidRPr="00B24935">
        <w:rPr>
          <w:rFonts w:ascii="Times New Roman" w:hAnsi="Times New Roman"/>
          <w:b/>
          <w:sz w:val="24"/>
          <w:szCs w:val="24"/>
        </w:rPr>
        <w:t>»</w:t>
      </w:r>
    </w:p>
    <w:p w:rsidR="00461292" w:rsidRPr="00B24935" w:rsidRDefault="00461292" w:rsidP="00461292">
      <w:pPr>
        <w:spacing w:after="0" w:line="240" w:lineRule="auto"/>
        <w:ind w:firstLine="709"/>
        <w:rPr>
          <w:rFonts w:ascii="Times New Roman" w:hAnsi="Times New Roman"/>
          <w:b/>
          <w:sz w:val="24"/>
          <w:szCs w:val="24"/>
        </w:rPr>
      </w:pPr>
    </w:p>
    <w:p w:rsidR="00943825" w:rsidRDefault="004C4C68" w:rsidP="00461292">
      <w:pPr>
        <w:pStyle w:val="ParagraphStyle"/>
        <w:tabs>
          <w:tab w:val="left" w:pos="567"/>
        </w:tabs>
        <w:spacing w:line="240" w:lineRule="auto"/>
        <w:jc w:val="both"/>
      </w:pPr>
      <w:r>
        <w:rPr>
          <w:rFonts w:cs="Times New Roman"/>
          <w:bCs/>
          <w:color w:val="000000"/>
        </w:rPr>
        <w:t>Рабочая программа по изобразительному искусству разработана в соответствии с требованиями Федерального государственного образовательного стандарта; Примерной программы по предмету «Изобразительное искусство» и требованиями к результатам освоения основной общеобразовательной программы основного общего образования МБОУ СОШ №25; с учетом авторской программы</w:t>
      </w:r>
      <w:r>
        <w:rPr>
          <w:rFonts w:cs="Times New Roman"/>
          <w:color w:val="000000"/>
        </w:rPr>
        <w:t xml:space="preserve">  «</w:t>
      </w:r>
      <w:r>
        <w:rPr>
          <w:rFonts w:cs="Times New Roman"/>
          <w:iCs/>
          <w:color w:val="000000"/>
        </w:rPr>
        <w:t>Изобразительное</w:t>
      </w:r>
      <w:r>
        <w:rPr>
          <w:rFonts w:cs="Times New Roman"/>
          <w:color w:val="000000"/>
        </w:rPr>
        <w:t xml:space="preserve"> искусство. Рабочие  программы. Предметная линия учебников под ред. Б. М. Неменского. 5–9 классы : пособие для учителей общеобразовательных учреждений / Б. М. Неменский, Л. А. Неменская, Н. А. Горяева, А. С. Питерских. – М. : Просвещение, 2014.</w:t>
      </w:r>
    </w:p>
    <w:p w:rsidR="00461292" w:rsidRDefault="004C4C68" w:rsidP="00CD747B">
      <w:pPr>
        <w:ind w:firstLine="567"/>
        <w:jc w:val="both"/>
        <w:rPr>
          <w:rFonts w:cs="Times New Roman"/>
          <w:sz w:val="24"/>
          <w:szCs w:val="24"/>
        </w:rPr>
      </w:pPr>
      <w:r>
        <w:rPr>
          <w:rFonts w:cs="Times New Roman"/>
          <w:sz w:val="24"/>
          <w:szCs w:val="24"/>
        </w:rPr>
        <w:t xml:space="preserve">             </w:t>
      </w:r>
    </w:p>
    <w:p w:rsidR="00CD747B" w:rsidRPr="00CD747B" w:rsidRDefault="004C4C68" w:rsidP="00CD747B">
      <w:pPr>
        <w:ind w:firstLine="567"/>
        <w:jc w:val="both"/>
        <w:rPr>
          <w:rFonts w:ascii="Times New Roman" w:eastAsia="Calibri" w:hAnsi="Times New Roman" w:cs="Times New Roman"/>
          <w:b/>
          <w:color w:val="000000"/>
          <w:sz w:val="24"/>
          <w:szCs w:val="24"/>
        </w:rPr>
      </w:pPr>
      <w:r>
        <w:rPr>
          <w:rFonts w:cs="Times New Roman"/>
          <w:sz w:val="24"/>
          <w:szCs w:val="24"/>
        </w:rPr>
        <w:t xml:space="preserve">   </w:t>
      </w:r>
      <w:r w:rsidR="00CD747B">
        <w:rPr>
          <w:rFonts w:ascii="Times New Roman" w:eastAsia="Calibri" w:hAnsi="Times New Roman" w:cs="Times New Roman"/>
          <w:b/>
          <w:color w:val="000000"/>
          <w:sz w:val="24"/>
          <w:szCs w:val="24"/>
        </w:rPr>
        <w:t>1. Планируемые результаты освоения учебного предмета</w:t>
      </w:r>
    </w:p>
    <w:p w:rsidR="00CD747B" w:rsidRPr="00CD747B" w:rsidRDefault="00CD747B" w:rsidP="00CD74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D747B">
        <w:rPr>
          <w:rFonts w:ascii="Times New Roman" w:eastAsia="Calibri" w:hAnsi="Times New Roman" w:cs="Times New Roman"/>
          <w:b/>
          <w:sz w:val="24"/>
          <w:szCs w:val="24"/>
        </w:rPr>
        <w:t>Личностные результаты</w:t>
      </w:r>
      <w:r w:rsidRPr="00CD747B">
        <w:rPr>
          <w:rFonts w:ascii="Times New Roman" w:eastAsia="Calibri" w:hAnsi="Times New Roman" w:cs="Times New Roman"/>
          <w:sz w:val="24"/>
          <w:szCs w:val="24"/>
        </w:rPr>
        <w:t>:</w:t>
      </w:r>
    </w:p>
    <w:p w:rsidR="00CD747B" w:rsidRPr="00CD747B" w:rsidRDefault="00CD747B" w:rsidP="00CD74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D747B">
        <w:rPr>
          <w:rFonts w:ascii="Times New Roman" w:eastAsia="Calibri" w:hAnsi="Times New Roman" w:cs="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D747B" w:rsidRPr="00CD747B" w:rsidRDefault="00CD747B" w:rsidP="00CD74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D747B">
        <w:rPr>
          <w:rFonts w:ascii="Times New Roman" w:eastAsia="Calibri" w:hAnsi="Times New Roman" w:cs="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CD747B" w:rsidRPr="00CD747B" w:rsidRDefault="00CD747B" w:rsidP="00CD74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D747B">
        <w:rPr>
          <w:rFonts w:ascii="Times New Roman" w:eastAsia="Calibri"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D747B" w:rsidRPr="00CD747B" w:rsidRDefault="00CD747B" w:rsidP="00CD74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D747B">
        <w:rPr>
          <w:rFonts w:ascii="Times New Roman" w:eastAsia="Calibri" w:hAnsi="Times New Roman" w:cs="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CD747B" w:rsidRPr="00CD747B" w:rsidRDefault="00CD747B" w:rsidP="00CD74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D747B">
        <w:rPr>
          <w:rFonts w:ascii="Times New Roman" w:eastAsia="Calibri" w:hAnsi="Times New Roman" w:cs="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CD747B" w:rsidRPr="00CD747B" w:rsidRDefault="00CD747B" w:rsidP="00CD74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D747B">
        <w:rPr>
          <w:rFonts w:ascii="Times New Roman" w:eastAsia="Calibri" w:hAnsi="Times New Roman" w:cs="Times New Roman"/>
          <w:sz w:val="24"/>
          <w:szCs w:val="24"/>
        </w:rPr>
        <w:t xml:space="preserve">6) развитие морального сознания и компетентности в решении моральных проблем на </w:t>
      </w:r>
      <w:r w:rsidRPr="00CD747B">
        <w:rPr>
          <w:rFonts w:ascii="Times New Roman" w:eastAsia="Calibri" w:hAnsi="Times New Roman" w:cs="Times New Roman"/>
          <w:sz w:val="24"/>
          <w:szCs w:val="24"/>
        </w:rPr>
        <w:lastRenderedPageBreak/>
        <w:t>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D747B" w:rsidRPr="00CD747B" w:rsidRDefault="00CD747B" w:rsidP="00CD74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D747B">
        <w:rPr>
          <w:rFonts w:ascii="Times New Roman" w:eastAsia="Calibri"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D747B" w:rsidRPr="00CD747B" w:rsidRDefault="00CD747B" w:rsidP="00CD74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D747B">
        <w:rPr>
          <w:rFonts w:ascii="Times New Roman" w:eastAsia="Calibri" w:hAnsi="Times New Roman" w:cs="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D747B" w:rsidRPr="00CD747B" w:rsidRDefault="00CD747B" w:rsidP="00CD74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D747B">
        <w:rPr>
          <w:rFonts w:ascii="Times New Roman" w:eastAsia="Calibri" w:hAnsi="Times New Roman" w:cs="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CD747B" w:rsidRPr="00CD747B" w:rsidRDefault="00CD747B" w:rsidP="00CD74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D747B">
        <w:rPr>
          <w:rFonts w:ascii="Times New Roman" w:eastAsia="Calibri" w:hAnsi="Times New Roman" w:cs="Times New Roman"/>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D747B" w:rsidRPr="00CD747B" w:rsidRDefault="00CD747B" w:rsidP="00CD74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D747B">
        <w:rPr>
          <w:rFonts w:ascii="Times New Roman" w:eastAsia="Calibri" w:hAnsi="Times New Roman" w:cs="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D747B" w:rsidRPr="00CD747B" w:rsidRDefault="00CD747B" w:rsidP="00CD74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D747B">
        <w:rPr>
          <w:rFonts w:ascii="Times New Roman" w:eastAsia="Calibri" w:hAnsi="Times New Roman" w:cs="Times New Roman"/>
          <w:b/>
          <w:sz w:val="24"/>
          <w:szCs w:val="24"/>
        </w:rPr>
        <w:t>Метапредметные результаты</w:t>
      </w:r>
    </w:p>
    <w:p w:rsidR="00CD747B" w:rsidRPr="00CD747B" w:rsidRDefault="00CD747B" w:rsidP="00CD747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D747B">
        <w:rPr>
          <w:rFonts w:ascii="Times" w:eastAsia="Calibri" w:hAnsi="Times" w:cs="Times"/>
          <w:sz w:val="24"/>
          <w:szCs w:val="24"/>
        </w:rPr>
        <w:t>Метапредметные результаты, включают освоенные обучающимися межпредметные понятия и универсальные учебные действия (регулятивные, познавательные,</w:t>
      </w:r>
      <w:r w:rsidRPr="00CD747B">
        <w:rPr>
          <w:rFonts w:ascii="Times" w:eastAsia="Calibri" w:hAnsi="Times" w:cs="Times"/>
          <w:sz w:val="24"/>
          <w:szCs w:val="24"/>
        </w:rPr>
        <w:tab/>
        <w:t>коммуникативные)</w:t>
      </w:r>
      <w:r w:rsidRPr="00CD747B">
        <w:rPr>
          <w:rFonts w:ascii="Times New Roman CYR" w:eastAsia="Calibri" w:hAnsi="Times New Roman CYR" w:cs="Times New Roman CYR"/>
          <w:sz w:val="24"/>
          <w:szCs w:val="24"/>
        </w:rPr>
        <w:t>.</w:t>
      </w:r>
    </w:p>
    <w:p w:rsidR="00CD747B" w:rsidRPr="00CD747B" w:rsidRDefault="00CD747B" w:rsidP="00CD747B">
      <w:pPr>
        <w:widowControl w:val="0"/>
        <w:tabs>
          <w:tab w:val="right" w:pos="9355"/>
        </w:tabs>
        <w:autoSpaceDE w:val="0"/>
        <w:autoSpaceDN w:val="0"/>
        <w:adjustRightInd w:val="0"/>
        <w:spacing w:after="0" w:line="240" w:lineRule="auto"/>
        <w:ind w:firstLine="709"/>
        <w:jc w:val="both"/>
        <w:rPr>
          <w:rFonts w:ascii="Times New Roman CYR" w:eastAsia="Calibri" w:hAnsi="Times New Roman CYR" w:cs="Times New Roman CYR"/>
          <w:b/>
          <w:bCs/>
          <w:sz w:val="24"/>
          <w:szCs w:val="24"/>
        </w:rPr>
      </w:pPr>
      <w:r w:rsidRPr="00CD747B">
        <w:rPr>
          <w:rFonts w:ascii="Times New Roman CYR" w:eastAsia="Calibri" w:hAnsi="Times New Roman CYR" w:cs="Times New Roman CYR"/>
          <w:b/>
          <w:bCs/>
          <w:sz w:val="24"/>
          <w:szCs w:val="24"/>
        </w:rPr>
        <w:t>Межпредметные понятия</w:t>
      </w:r>
    </w:p>
    <w:p w:rsidR="00CD747B" w:rsidRPr="00CD747B" w:rsidRDefault="00CD747B" w:rsidP="00CD747B">
      <w:pPr>
        <w:widowControl w:val="0"/>
        <w:tabs>
          <w:tab w:val="left" w:pos="360"/>
        </w:tabs>
        <w:suppressAutoHyphens/>
        <w:autoSpaceDN w:val="0"/>
        <w:spacing w:after="0" w:line="240" w:lineRule="auto"/>
        <w:jc w:val="both"/>
        <w:textAlignment w:val="baseline"/>
        <w:rPr>
          <w:rFonts w:ascii="Liberation Serif" w:eastAsia="DejaVu Sans" w:hAnsi="Liberation Serif" w:cs="DejaVu Sans"/>
          <w:b/>
          <w:kern w:val="3"/>
          <w:sz w:val="24"/>
          <w:szCs w:val="24"/>
        </w:rPr>
      </w:pPr>
      <w:r w:rsidRPr="00CD747B">
        <w:rPr>
          <w:rFonts w:ascii="Times New Roman CYR" w:eastAsia="DejaVu Sans" w:hAnsi="Times New Roman CYR" w:cs="Times New Roman CYR"/>
          <w:kern w:val="3"/>
          <w:sz w:val="24"/>
          <w:szCs w:val="24"/>
        </w:rPr>
        <w:t xml:space="preserve">1. </w:t>
      </w:r>
      <w:r w:rsidRPr="00CD747B">
        <w:rPr>
          <w:rFonts w:ascii="Liberation Serif" w:eastAsia="DejaVu Sans" w:hAnsi="Liberation Serif" w:cs="DejaVu Sans"/>
          <w:b/>
          <w:kern w:val="3"/>
          <w:sz w:val="24"/>
          <w:szCs w:val="24"/>
        </w:rPr>
        <w:t>«Читательская компетентность»</w:t>
      </w:r>
    </w:p>
    <w:p w:rsidR="00CD747B" w:rsidRPr="00CD747B" w:rsidRDefault="00CD747B" w:rsidP="00CD747B">
      <w:pPr>
        <w:widowControl w:val="0"/>
        <w:autoSpaceDE w:val="0"/>
        <w:autoSpaceDN w:val="0"/>
        <w:adjustRightInd w:val="0"/>
        <w:spacing w:line="240" w:lineRule="auto"/>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CD747B" w:rsidRPr="00CD747B" w:rsidRDefault="00CD747B" w:rsidP="00CD747B">
      <w:pPr>
        <w:widowControl w:val="0"/>
        <w:autoSpaceDE w:val="0"/>
        <w:autoSpaceDN w:val="0"/>
        <w:adjustRightInd w:val="0"/>
        <w:spacing w:line="240" w:lineRule="auto"/>
        <w:jc w:val="both"/>
        <w:rPr>
          <w:rFonts w:ascii="Times New Roman CYR" w:eastAsia="Calibri" w:hAnsi="Times New Roman CYR" w:cs="Times New Roman CYR"/>
          <w:i/>
          <w:iCs/>
          <w:sz w:val="24"/>
          <w:szCs w:val="24"/>
        </w:rPr>
      </w:pPr>
      <w:r w:rsidRPr="00CD747B">
        <w:rPr>
          <w:rFonts w:ascii="Times New Roman CYR" w:eastAsia="Calibri" w:hAnsi="Times New Roman CYR" w:cs="Times New Roman CYR"/>
          <w:sz w:val="24"/>
          <w:szCs w:val="24"/>
        </w:rPr>
        <w:t xml:space="preserve">2. </w:t>
      </w:r>
      <w:r w:rsidRPr="00CD747B">
        <w:rPr>
          <w:rFonts w:ascii="Times New Roman" w:eastAsia="Calibri" w:hAnsi="Times New Roman" w:cs="Times New Roman"/>
          <w:b/>
          <w:sz w:val="24"/>
          <w:szCs w:val="24"/>
        </w:rPr>
        <w:t xml:space="preserve">«ИКТ-компетентности обучающихся». </w:t>
      </w:r>
      <w:r w:rsidRPr="00CD747B">
        <w:rPr>
          <w:rFonts w:ascii="Times New Roman CYR" w:eastAsia="Calibri" w:hAnsi="Times New Roman CYR" w:cs="Times New Roman CYR"/>
          <w:sz w:val="24"/>
          <w:szCs w:val="24"/>
        </w:rPr>
        <w:t>Н</w:t>
      </w:r>
      <w:r w:rsidRPr="00CD747B">
        <w:rPr>
          <w:rFonts w:ascii="Times New Roman CYR" w:eastAsia="Calibri" w:hAnsi="Times New Roman CYR" w:cs="Times New Roman CYR"/>
          <w:bCs/>
          <w:sz w:val="24"/>
          <w:szCs w:val="24"/>
        </w:rPr>
        <w:t>авыки работы с информацией</w:t>
      </w:r>
      <w:r w:rsidRPr="00CD747B">
        <w:rPr>
          <w:rFonts w:ascii="Times New Roman CYR" w:eastAsia="Calibri" w:hAnsi="Times New Roman CYR" w:cs="Times New Roman CYR"/>
          <w:sz w:val="24"/>
          <w:szCs w:val="24"/>
        </w:rPr>
        <w:t>. Они смогут работать с текстами, преобразовывать и интерпретировать содержащуюся в них информацию</w:t>
      </w:r>
    </w:p>
    <w:p w:rsidR="00CD747B" w:rsidRPr="00CD747B" w:rsidRDefault="00CD747B" w:rsidP="00CD747B">
      <w:pPr>
        <w:widowControl w:val="0"/>
        <w:autoSpaceDE w:val="0"/>
        <w:autoSpaceDN w:val="0"/>
        <w:adjustRightInd w:val="0"/>
        <w:spacing w:line="240" w:lineRule="auto"/>
        <w:jc w:val="both"/>
        <w:rPr>
          <w:rFonts w:ascii="Times New Roman CYR" w:eastAsia="Calibri" w:hAnsi="Times New Roman CYR" w:cs="Times New Roman CYR"/>
          <w:i/>
          <w:iCs/>
          <w:sz w:val="24"/>
          <w:szCs w:val="24"/>
        </w:rPr>
      </w:pPr>
      <w:r w:rsidRPr="00CD747B">
        <w:rPr>
          <w:rFonts w:ascii="Times New Roman CYR" w:eastAsia="Calibri" w:hAnsi="Times New Roman CYR" w:cs="Times New Roman CYR"/>
          <w:i/>
          <w:iCs/>
          <w:sz w:val="24"/>
          <w:szCs w:val="24"/>
        </w:rPr>
        <w:t xml:space="preserve">3. </w:t>
      </w:r>
      <w:r w:rsidRPr="00CD747B">
        <w:rPr>
          <w:rFonts w:ascii="Times New Roman" w:eastAsia="Calibri" w:hAnsi="Times New Roman" w:cs="Times New Roman"/>
          <w:b/>
          <w:sz w:val="24"/>
          <w:szCs w:val="24"/>
        </w:rPr>
        <w:t>«</w:t>
      </w:r>
      <w:r w:rsidRPr="00CD747B">
        <w:rPr>
          <w:rFonts w:ascii="Times New Roman" w:eastAsia="Calibri" w:hAnsi="Times New Roman" w:cs="Times New Roman"/>
          <w:b/>
          <w:bCs/>
          <w:iCs/>
          <w:sz w:val="24"/>
          <w:szCs w:val="24"/>
        </w:rPr>
        <w:t xml:space="preserve">Основы учебно-исследовательской и проектной деятельности»  </w:t>
      </w:r>
      <w:r w:rsidRPr="00CD747B">
        <w:rPr>
          <w:rFonts w:ascii="Times New Roman CYR" w:eastAsia="Calibri" w:hAnsi="Times New Roman CYR" w:cs="Times New Roman CYR"/>
          <w:sz w:val="24"/>
          <w:szCs w:val="24"/>
        </w:rPr>
        <w:t xml:space="preserve">В ходе изучения предмета обучающиеся </w:t>
      </w:r>
      <w:r w:rsidRPr="00CD747B">
        <w:rPr>
          <w:rFonts w:ascii="Times New Roman CYR" w:eastAsia="Calibri" w:hAnsi="Times New Roman CYR" w:cs="Times New Roman CYR"/>
          <w:b/>
          <w:bCs/>
          <w:sz w:val="24"/>
          <w:szCs w:val="24"/>
        </w:rPr>
        <w:t xml:space="preserve">приобретут </w:t>
      </w:r>
      <w:r w:rsidRPr="00CD747B">
        <w:rPr>
          <w:rFonts w:ascii="Times New Roman CYR" w:eastAsia="Calibri" w:hAnsi="Times New Roman CYR" w:cs="Times New Roman CYR"/>
          <w:bCs/>
          <w:sz w:val="24"/>
          <w:szCs w:val="24"/>
        </w:rPr>
        <w:t>опыт учебно-исследовательской и  проектной деятельности</w:t>
      </w:r>
      <w:r w:rsidRPr="00CD747B">
        <w:rPr>
          <w:rFonts w:ascii="Times New Roman CYR" w:eastAsia="Calibri" w:hAnsi="Times New Roman CYR" w:cs="Times New Roman CYR"/>
          <w:sz w:val="24"/>
          <w:szCs w:val="24"/>
        </w:rPr>
        <w:t xml:space="preserve"> как особой формы учебной работы.</w:t>
      </w:r>
    </w:p>
    <w:p w:rsidR="00CD747B" w:rsidRPr="00CD747B" w:rsidRDefault="00CD747B" w:rsidP="00CD747B">
      <w:pPr>
        <w:widowControl w:val="0"/>
        <w:autoSpaceDE w:val="0"/>
        <w:autoSpaceDN w:val="0"/>
        <w:adjustRightInd w:val="0"/>
        <w:spacing w:after="0" w:line="240" w:lineRule="auto"/>
        <w:ind w:firstLine="709"/>
        <w:jc w:val="both"/>
        <w:rPr>
          <w:rFonts w:ascii="Times New Roman CYR" w:eastAsia="Calibri" w:hAnsi="Times New Roman CYR" w:cs="Times New Roman CYR"/>
          <w:b/>
          <w:bCs/>
          <w:sz w:val="24"/>
          <w:szCs w:val="24"/>
        </w:rPr>
      </w:pPr>
      <w:r w:rsidRPr="00CD747B">
        <w:rPr>
          <w:rFonts w:ascii="Times New Roman CYR" w:eastAsia="Calibri" w:hAnsi="Times New Roman CYR" w:cs="Times New Roman CYR"/>
          <w:b/>
          <w:bCs/>
          <w:sz w:val="24"/>
          <w:szCs w:val="24"/>
        </w:rPr>
        <w:t>Универсальные учебные действия (УУД)</w:t>
      </w:r>
    </w:p>
    <w:p w:rsidR="00CD747B" w:rsidRPr="00CD747B" w:rsidRDefault="00CD747B" w:rsidP="00CD747B">
      <w:pPr>
        <w:widowControl w:val="0"/>
        <w:autoSpaceDE w:val="0"/>
        <w:autoSpaceDN w:val="0"/>
        <w:adjustRightInd w:val="0"/>
        <w:spacing w:after="0" w:line="240" w:lineRule="auto"/>
        <w:ind w:firstLine="709"/>
        <w:jc w:val="both"/>
        <w:rPr>
          <w:rFonts w:ascii="Times New Roman CYR" w:eastAsia="Calibri" w:hAnsi="Times New Roman CYR" w:cs="Times New Roman CYR"/>
          <w:b/>
          <w:bCs/>
          <w:sz w:val="24"/>
          <w:szCs w:val="24"/>
        </w:rPr>
      </w:pPr>
      <w:r w:rsidRPr="00CD747B">
        <w:rPr>
          <w:rFonts w:ascii="Times New Roman CYR" w:eastAsia="Calibri" w:hAnsi="Times New Roman CYR" w:cs="Times New Roman CYR"/>
          <w:b/>
          <w:bCs/>
          <w:sz w:val="24"/>
          <w:szCs w:val="24"/>
        </w:rPr>
        <w:t>Регулятивные УУД</w:t>
      </w:r>
    </w:p>
    <w:p w:rsidR="00CD747B" w:rsidRPr="00CD747B" w:rsidRDefault="00CD747B" w:rsidP="00CD747B">
      <w:pPr>
        <w:widowControl w:val="0"/>
        <w:numPr>
          <w:ilvl w:val="0"/>
          <w:numId w:val="4"/>
        </w:numPr>
        <w:tabs>
          <w:tab w:val="left" w:pos="1134"/>
        </w:tabs>
        <w:autoSpaceDE w:val="0"/>
        <w:autoSpaceDN w:val="0"/>
        <w:adjustRightInd w:val="0"/>
        <w:spacing w:after="0" w:line="240" w:lineRule="auto"/>
        <w:ind w:firstLine="709"/>
        <w:jc w:val="both"/>
        <w:rPr>
          <w:rFonts w:ascii="Times New Roman CYR" w:eastAsia="Calibri" w:hAnsi="Times New Roman CYR" w:cs="Times New Roman CYR"/>
          <w:sz w:val="24"/>
          <w:szCs w:val="24"/>
          <w:lang w:val="en-US"/>
        </w:rPr>
      </w:pPr>
      <w:r w:rsidRPr="00CD747B">
        <w:rPr>
          <w:rFonts w:ascii="Times New Roman CYR" w:eastAsia="Calibri" w:hAnsi="Times New Roman CYR" w:cs="Times New Roman CYR"/>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CD747B">
        <w:rPr>
          <w:rFonts w:ascii="Times New Roman CYR" w:eastAsia="Calibri" w:hAnsi="Times New Roman CYR" w:cs="Times New Roman CYR"/>
          <w:sz w:val="24"/>
          <w:szCs w:val="24"/>
          <w:lang w:val="en-US"/>
        </w:rPr>
        <w:t>Обучающийся сможет:</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анализировать существующие и планировать будущие образовательные результаты;</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идентифицировать собственные проблемы и определять главную проблему;</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выдвигать версии решения проблемы, формулировать гипотезы, предвосхищать конечный результат;</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ставить цель деятельности на основе определенной проблемы и существующих возможностей;</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формулировать учебные задачи как шаги достижения поставленной цели деятельности;</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 xml:space="preserve">обосновывать целевые ориентиры и приоритеты ссылками на ценности, указывая и </w:t>
      </w:r>
      <w:r w:rsidRPr="00CD747B">
        <w:rPr>
          <w:rFonts w:ascii="Times New Roman CYR" w:eastAsia="Calibri" w:hAnsi="Times New Roman CYR" w:cs="Times New Roman CYR"/>
          <w:sz w:val="24"/>
          <w:szCs w:val="24"/>
        </w:rPr>
        <w:lastRenderedPageBreak/>
        <w:t>обосновывая логическую последовательность шагов.</w:t>
      </w:r>
    </w:p>
    <w:p w:rsidR="00CD747B" w:rsidRPr="00CD747B" w:rsidRDefault="00CD747B" w:rsidP="00CD747B">
      <w:pPr>
        <w:widowControl w:val="0"/>
        <w:numPr>
          <w:ilvl w:val="0"/>
          <w:numId w:val="4"/>
        </w:numPr>
        <w:tabs>
          <w:tab w:val="left" w:pos="1134"/>
        </w:tabs>
        <w:autoSpaceDE w:val="0"/>
        <w:autoSpaceDN w:val="0"/>
        <w:adjustRightInd w:val="0"/>
        <w:spacing w:after="0" w:line="240" w:lineRule="auto"/>
        <w:ind w:firstLine="709"/>
        <w:jc w:val="both"/>
        <w:rPr>
          <w:rFonts w:ascii="Times New Roman CYR" w:eastAsia="Calibri" w:hAnsi="Times New Roman CYR" w:cs="Times New Roman CYR"/>
          <w:b/>
          <w:bCs/>
          <w:sz w:val="24"/>
          <w:szCs w:val="24"/>
        </w:rPr>
      </w:pPr>
      <w:r w:rsidRPr="00CD747B">
        <w:rPr>
          <w:rFonts w:ascii="Times New Roman CYR" w:eastAsia="Calibri" w:hAnsi="Times New Roman CYR" w:cs="Times New Roman CY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D747B" w:rsidRPr="00CD747B" w:rsidRDefault="00CD747B" w:rsidP="00CD747B">
      <w:pPr>
        <w:widowControl w:val="0"/>
        <w:tabs>
          <w:tab w:val="left" w:pos="1134"/>
        </w:tabs>
        <w:autoSpaceDE w:val="0"/>
        <w:autoSpaceDN w:val="0"/>
        <w:adjustRightInd w:val="0"/>
        <w:spacing w:after="0" w:line="240" w:lineRule="auto"/>
        <w:jc w:val="both"/>
        <w:rPr>
          <w:rFonts w:ascii="Times New Roman CYR" w:eastAsia="Calibri" w:hAnsi="Times New Roman CYR" w:cs="Times New Roman CYR"/>
          <w:b/>
          <w:bCs/>
          <w:sz w:val="24"/>
          <w:szCs w:val="24"/>
          <w:lang w:val="en-US"/>
        </w:rPr>
      </w:pPr>
      <w:r w:rsidRPr="00CD747B">
        <w:rPr>
          <w:rFonts w:ascii="Times New Roman CYR" w:eastAsia="Calibri" w:hAnsi="Times New Roman CYR" w:cs="Times New Roman CYR"/>
          <w:sz w:val="24"/>
          <w:szCs w:val="24"/>
          <w:lang w:val="en-US"/>
        </w:rPr>
        <w:t>Обучающийся сможет:</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определять необходимые действие(я) в соответствии с учебной и познавательной задачей и составлять алгоритм их выполнения;</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обосновывать и осуществлять выбор наиболее эффективных способов решения учебных и познавательных задач;</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определять/находить, в том числе из предложенных вариантов, условия для выполнения учебной и познавательной задачи;</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выбирать из предложенных вариантов и самостоятельно искать средства/ресурсы для решения задачи/достижения цели;</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составлять план решения проблемы (выполнения проекта, проведения исследования);</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определять потенциальные затруднения при решении учебной и познавательной задачи и находить средства для их устранения;</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планировать и корректировать свою индивидуальную образовательную траекторию.</w:t>
      </w:r>
    </w:p>
    <w:p w:rsidR="00CD747B" w:rsidRPr="00CD747B" w:rsidRDefault="00CD747B" w:rsidP="00CD747B">
      <w:pPr>
        <w:widowControl w:val="0"/>
        <w:numPr>
          <w:ilvl w:val="0"/>
          <w:numId w:val="4"/>
        </w:numPr>
        <w:tabs>
          <w:tab w:val="left" w:pos="1134"/>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D747B" w:rsidRPr="00CD747B" w:rsidRDefault="00CD747B" w:rsidP="00CD747B">
      <w:pPr>
        <w:widowControl w:val="0"/>
        <w:tabs>
          <w:tab w:val="left" w:pos="1134"/>
        </w:tabs>
        <w:autoSpaceDE w:val="0"/>
        <w:autoSpaceDN w:val="0"/>
        <w:adjustRightInd w:val="0"/>
        <w:spacing w:after="0" w:line="240" w:lineRule="auto"/>
        <w:ind w:left="720"/>
        <w:jc w:val="both"/>
        <w:rPr>
          <w:rFonts w:ascii="Times New Roman CYR" w:eastAsia="Calibri" w:hAnsi="Times New Roman CYR" w:cs="Times New Roman CYR"/>
          <w:sz w:val="24"/>
          <w:szCs w:val="24"/>
          <w:lang w:val="en-US"/>
        </w:rPr>
      </w:pPr>
      <w:r w:rsidRPr="00CD747B">
        <w:rPr>
          <w:rFonts w:ascii="Times New Roman CYR" w:eastAsia="Calibri" w:hAnsi="Times New Roman CYR" w:cs="Times New Roman CYR"/>
          <w:sz w:val="24"/>
          <w:szCs w:val="24"/>
          <w:lang w:val="en-US"/>
        </w:rPr>
        <w:t>Обучающийся сможет:</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систематизировать (в том числе выбирать приоритетные) критерии планируемых результатов и оценки своей деятельности;</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оценивать свою деятельность, аргументируя причины достижения или отсутствия планируемого результата;</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сверять свои действия с целью и, при необходимости, исправлять ошибки самостоятельно.</w:t>
      </w:r>
    </w:p>
    <w:p w:rsidR="00CD747B" w:rsidRPr="00CD747B" w:rsidRDefault="00CD747B" w:rsidP="00CD747B">
      <w:pPr>
        <w:widowControl w:val="0"/>
        <w:numPr>
          <w:ilvl w:val="0"/>
          <w:numId w:val="4"/>
        </w:numPr>
        <w:tabs>
          <w:tab w:val="left" w:pos="1134"/>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lastRenderedPageBreak/>
        <w:t>Умение оценивать правильность выполнения учебной задачи, собственные возможности ее решения.</w:t>
      </w:r>
    </w:p>
    <w:p w:rsidR="00CD747B" w:rsidRPr="00CD747B" w:rsidRDefault="00CD747B" w:rsidP="00CD747B">
      <w:pPr>
        <w:widowControl w:val="0"/>
        <w:tabs>
          <w:tab w:val="left" w:pos="1134"/>
        </w:tabs>
        <w:autoSpaceDE w:val="0"/>
        <w:autoSpaceDN w:val="0"/>
        <w:adjustRightInd w:val="0"/>
        <w:spacing w:after="0" w:line="240" w:lineRule="auto"/>
        <w:ind w:firstLine="720"/>
        <w:jc w:val="both"/>
        <w:rPr>
          <w:rFonts w:ascii="Times New Roman CYR" w:eastAsia="Calibri" w:hAnsi="Times New Roman CYR" w:cs="Times New Roman CYR"/>
          <w:sz w:val="24"/>
          <w:szCs w:val="24"/>
          <w:lang w:val="en-US"/>
        </w:rPr>
      </w:pPr>
      <w:r w:rsidRPr="00CD747B">
        <w:rPr>
          <w:rFonts w:ascii="Times New Roman CYR" w:eastAsia="Calibri" w:hAnsi="Times New Roman CYR" w:cs="Times New Roman CYR"/>
          <w:sz w:val="24"/>
          <w:szCs w:val="24"/>
          <w:lang w:val="en-US"/>
        </w:rPr>
        <w:t>Обучающийся сможет:</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определять критерии правильности (корректности) выполнения учебной задачи;</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анализировать и обосновывать применение соответствующего инструментария для выполнения учебной задачи;</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фиксировать и анализировать динамику собственных образовательных результатов.</w:t>
      </w:r>
    </w:p>
    <w:p w:rsidR="00CD747B" w:rsidRPr="00CD747B" w:rsidRDefault="00CD747B" w:rsidP="00CD747B">
      <w:pPr>
        <w:widowControl w:val="0"/>
        <w:numPr>
          <w:ilvl w:val="0"/>
          <w:numId w:val="4"/>
        </w:numPr>
        <w:tabs>
          <w:tab w:val="left" w:pos="1134"/>
        </w:tabs>
        <w:autoSpaceDE w:val="0"/>
        <w:autoSpaceDN w:val="0"/>
        <w:adjustRightInd w:val="0"/>
        <w:spacing w:after="0" w:line="240" w:lineRule="auto"/>
        <w:ind w:firstLine="709"/>
        <w:jc w:val="both"/>
        <w:rPr>
          <w:rFonts w:ascii="Times New Roman CYR" w:eastAsia="Calibri" w:hAnsi="Times New Roman CYR" w:cs="Times New Roman CYR"/>
          <w:b/>
          <w:bCs/>
          <w:sz w:val="24"/>
          <w:szCs w:val="24"/>
          <w:lang w:val="en-US"/>
        </w:rPr>
      </w:pPr>
      <w:r w:rsidRPr="00CD747B">
        <w:rPr>
          <w:rFonts w:ascii="Times New Roman CYR" w:eastAsia="Calibri" w:hAnsi="Times New Roman CYR" w:cs="Times New Roman CYR"/>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r w:rsidRPr="00CD747B">
        <w:rPr>
          <w:rFonts w:ascii="Times New Roman CYR" w:eastAsia="Calibri" w:hAnsi="Times New Roman CYR" w:cs="Times New Roman CYR"/>
          <w:sz w:val="24"/>
          <w:szCs w:val="24"/>
          <w:lang w:val="en-US"/>
        </w:rPr>
        <w:t>Обучающийся сможет:</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соотносить реальные и планируемые результаты индивидуальной образовательной деятельности и делать выводы;</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принимать решение в учебной ситуации и нести за него ответственность;</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самостоятельно определять причины своего успеха или неуспеха и находить способы выхода из ситуации неуспеха;</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CD747B" w:rsidRPr="00CD747B" w:rsidRDefault="00CD747B" w:rsidP="00CD747B">
      <w:pPr>
        <w:widowControl w:val="0"/>
        <w:autoSpaceDE w:val="0"/>
        <w:autoSpaceDN w:val="0"/>
        <w:adjustRightInd w:val="0"/>
        <w:spacing w:after="0" w:line="240" w:lineRule="auto"/>
        <w:ind w:firstLine="709"/>
        <w:jc w:val="both"/>
        <w:rPr>
          <w:rFonts w:ascii="Times New Roman CYR" w:eastAsia="Calibri" w:hAnsi="Times New Roman CYR" w:cs="Times New Roman CYR"/>
          <w:b/>
          <w:bCs/>
          <w:sz w:val="24"/>
          <w:szCs w:val="24"/>
          <w:lang w:val="en-US"/>
        </w:rPr>
      </w:pPr>
      <w:r w:rsidRPr="00CD747B">
        <w:rPr>
          <w:rFonts w:ascii="Times New Roman CYR" w:eastAsia="Calibri" w:hAnsi="Times New Roman CYR" w:cs="Times New Roman CYR"/>
          <w:b/>
          <w:bCs/>
          <w:sz w:val="24"/>
          <w:szCs w:val="24"/>
          <w:lang w:val="en-US"/>
        </w:rPr>
        <w:t>Познавательные УУД</w:t>
      </w:r>
    </w:p>
    <w:p w:rsidR="00CD747B" w:rsidRPr="00CD747B" w:rsidRDefault="00CD747B" w:rsidP="00CD747B">
      <w:pPr>
        <w:widowControl w:val="0"/>
        <w:numPr>
          <w:ilvl w:val="0"/>
          <w:numId w:val="4"/>
        </w:numPr>
        <w:tabs>
          <w:tab w:val="left" w:pos="1134"/>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CD747B" w:rsidRPr="00CD747B" w:rsidRDefault="00CD747B" w:rsidP="00CD747B">
      <w:pPr>
        <w:widowControl w:val="0"/>
        <w:tabs>
          <w:tab w:val="left" w:pos="1134"/>
        </w:tabs>
        <w:autoSpaceDE w:val="0"/>
        <w:autoSpaceDN w:val="0"/>
        <w:adjustRightInd w:val="0"/>
        <w:spacing w:after="0" w:line="240" w:lineRule="auto"/>
        <w:jc w:val="both"/>
        <w:rPr>
          <w:rFonts w:ascii="Times New Roman CYR" w:eastAsia="Calibri" w:hAnsi="Times New Roman CYR" w:cs="Times New Roman CYR"/>
          <w:sz w:val="24"/>
          <w:szCs w:val="24"/>
          <w:lang w:val="en-US"/>
        </w:rPr>
      </w:pPr>
      <w:r w:rsidRPr="00CD747B">
        <w:rPr>
          <w:rFonts w:ascii="Times New Roman CYR" w:eastAsia="Calibri" w:hAnsi="Times New Roman CYR" w:cs="Times New Roman CYR"/>
          <w:sz w:val="24"/>
          <w:szCs w:val="24"/>
          <w:lang w:val="en-US"/>
        </w:rPr>
        <w:t>Обучающийся сможет:</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подбирать слова, соподчиненные ключевому слову, определяющие его признаки и свойства;</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выстраивать логическую цепочку, состоящую из ключевого слова и соподчиненных ему слов;</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выделять общий признак двух или нескольких предметов или явлений и объяснять их сходство;</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объединять предметы и явления в группы по определенным признакам, сравнивать, классифицировать и обобщать факты и явления;</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выделять явление из общего ряда других явлений;</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lastRenderedPageBreak/>
        <w:t>строить рассуждение от общих закономерностей к частным явлениям и от частных явлений к общим закономерностям;</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строить рассуждение на основе сравнения предметов и явлений, выделяя при этом общие признаки;</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излагать полученную информацию, интерпретируя ее в контексте решаемой задачи;</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вербализовать эмоциональное впечатление, оказанное на него источником;</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CD747B" w:rsidRPr="00CD747B" w:rsidRDefault="00CD747B" w:rsidP="00CD747B">
      <w:pPr>
        <w:widowControl w:val="0"/>
        <w:numPr>
          <w:ilvl w:val="0"/>
          <w:numId w:val="4"/>
        </w:numPr>
        <w:tabs>
          <w:tab w:val="left" w:pos="1134"/>
        </w:tabs>
        <w:autoSpaceDE w:val="0"/>
        <w:autoSpaceDN w:val="0"/>
        <w:adjustRightInd w:val="0"/>
        <w:spacing w:after="0" w:line="240" w:lineRule="auto"/>
        <w:ind w:firstLine="709"/>
        <w:jc w:val="both"/>
        <w:rPr>
          <w:rFonts w:ascii="Times New Roman CYR" w:eastAsia="Calibri" w:hAnsi="Times New Roman CYR" w:cs="Times New Roman CYR"/>
          <w:sz w:val="24"/>
          <w:szCs w:val="24"/>
          <w:lang w:val="en-US"/>
        </w:rPr>
      </w:pPr>
      <w:r w:rsidRPr="00CD747B">
        <w:rPr>
          <w:rFonts w:ascii="Times New Roman CYR" w:eastAsia="Calibri" w:hAnsi="Times New Roman CYR" w:cs="Times New Roman CYR"/>
          <w:sz w:val="24"/>
          <w:szCs w:val="24"/>
        </w:rPr>
        <w:t xml:space="preserve">Умение создавать, применять и преобразовывать знаки и символы, модели и схемы для решения учебных и познавательных задач. </w:t>
      </w:r>
      <w:r w:rsidRPr="00CD747B">
        <w:rPr>
          <w:rFonts w:ascii="Times New Roman CYR" w:eastAsia="Calibri" w:hAnsi="Times New Roman CYR" w:cs="Times New Roman CYR"/>
          <w:sz w:val="24"/>
          <w:szCs w:val="24"/>
          <w:lang w:val="en-US"/>
        </w:rPr>
        <w:t>Обучающийся сможет:</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обозначать символом и знаком предмет и/или явление;</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определять логические связи между предметами и/или явлениями, обозначать данные логические связи с помощью знаков в схеме;</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создавать абстрактный или реальный образ предмета и/или явления;</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строить модель/схему на основе условий задачи и/или способа ее решения;</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преобразовывать модели с целью выявления общих законов, определяющих данную предметную область;</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строить доказательство: прямое, косвенное, от противного;</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CD747B" w:rsidRPr="00CD747B" w:rsidRDefault="00CD747B" w:rsidP="00CD747B">
      <w:pPr>
        <w:widowControl w:val="0"/>
        <w:numPr>
          <w:ilvl w:val="0"/>
          <w:numId w:val="4"/>
        </w:numPr>
        <w:tabs>
          <w:tab w:val="left" w:pos="1134"/>
        </w:tabs>
        <w:autoSpaceDE w:val="0"/>
        <w:autoSpaceDN w:val="0"/>
        <w:adjustRightInd w:val="0"/>
        <w:spacing w:after="0" w:line="240" w:lineRule="auto"/>
        <w:ind w:firstLine="709"/>
        <w:jc w:val="both"/>
        <w:rPr>
          <w:rFonts w:ascii="Times New Roman CYR" w:eastAsia="Calibri" w:hAnsi="Times New Roman CYR" w:cs="Times New Roman CYR"/>
          <w:sz w:val="24"/>
          <w:szCs w:val="24"/>
          <w:lang w:val="en-US"/>
        </w:rPr>
      </w:pPr>
      <w:r w:rsidRPr="00CD747B">
        <w:rPr>
          <w:rFonts w:ascii="Times New Roman CYR" w:eastAsia="Calibri" w:hAnsi="Times New Roman CYR" w:cs="Times New Roman CYR"/>
          <w:sz w:val="24"/>
          <w:szCs w:val="24"/>
          <w:lang w:val="en-US"/>
        </w:rPr>
        <w:t>Смысловое чтение.</w:t>
      </w:r>
    </w:p>
    <w:p w:rsidR="00CD747B" w:rsidRPr="00CD747B" w:rsidRDefault="00CD747B" w:rsidP="00CD747B">
      <w:pPr>
        <w:widowControl w:val="0"/>
        <w:tabs>
          <w:tab w:val="left" w:pos="1134"/>
        </w:tabs>
        <w:autoSpaceDE w:val="0"/>
        <w:autoSpaceDN w:val="0"/>
        <w:adjustRightInd w:val="0"/>
        <w:spacing w:after="0" w:line="240" w:lineRule="auto"/>
        <w:jc w:val="both"/>
        <w:rPr>
          <w:rFonts w:ascii="Times New Roman CYR" w:eastAsia="Calibri" w:hAnsi="Times New Roman CYR" w:cs="Times New Roman CYR"/>
          <w:sz w:val="24"/>
          <w:szCs w:val="24"/>
          <w:lang w:val="en-US"/>
        </w:rPr>
      </w:pPr>
      <w:r w:rsidRPr="00CD747B">
        <w:rPr>
          <w:rFonts w:ascii="Times New Roman CYR" w:eastAsia="Calibri" w:hAnsi="Times New Roman CYR" w:cs="Times New Roman CYR"/>
          <w:sz w:val="24"/>
          <w:szCs w:val="24"/>
          <w:lang w:val="en-US"/>
        </w:rPr>
        <w:t>Обучающийся сможет:</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находить в тексте требуемую информацию (в соответствии с целями своей деятельности);</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ориентироваться в содержании текста, понимать целостный смысл текста, структурировать текст;</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устанавливать взаимосвязь описанных в тексте событий, явлений, процессов;</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lang w:val="en-US"/>
        </w:rPr>
      </w:pPr>
      <w:r w:rsidRPr="00CD747B">
        <w:rPr>
          <w:rFonts w:ascii="Times New Roman CYR" w:eastAsia="Calibri" w:hAnsi="Times New Roman CYR" w:cs="Times New Roman CYR"/>
          <w:sz w:val="24"/>
          <w:szCs w:val="24"/>
          <w:lang w:val="en-US"/>
        </w:rPr>
        <w:t>резюмировать главную идею текста;</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 xml:space="preserve">преобразовывать текст, </w:t>
      </w:r>
      <w:r w:rsidRPr="00CD747B">
        <w:rPr>
          <w:rFonts w:ascii="Times New Roman" w:eastAsia="Calibri" w:hAnsi="Times New Roman" w:cs="Times New Roman"/>
          <w:sz w:val="24"/>
          <w:szCs w:val="24"/>
        </w:rPr>
        <w:t>«</w:t>
      </w:r>
      <w:r w:rsidRPr="00CD747B">
        <w:rPr>
          <w:rFonts w:ascii="Times New Roman CYR" w:eastAsia="Calibri" w:hAnsi="Times New Roman CYR" w:cs="Times New Roman CYR"/>
          <w:sz w:val="24"/>
          <w:szCs w:val="24"/>
        </w:rPr>
        <w:t>переводя</w:t>
      </w:r>
      <w:r w:rsidRPr="00CD747B">
        <w:rPr>
          <w:rFonts w:ascii="Times New Roman" w:eastAsia="Calibri" w:hAnsi="Times New Roman" w:cs="Times New Roman"/>
          <w:sz w:val="24"/>
          <w:szCs w:val="24"/>
        </w:rPr>
        <w:t xml:space="preserve">» </w:t>
      </w:r>
      <w:r w:rsidRPr="00CD747B">
        <w:rPr>
          <w:rFonts w:ascii="Times New Roman CYR" w:eastAsia="Calibri" w:hAnsi="Times New Roman CYR" w:cs="Times New Roman CYR"/>
          <w:sz w:val="24"/>
          <w:szCs w:val="24"/>
        </w:rPr>
        <w:t xml:space="preserve">его в другую модальность, интерпретировать </w:t>
      </w:r>
      <w:r w:rsidRPr="00CD747B">
        <w:rPr>
          <w:rFonts w:ascii="Times New Roman CYR" w:eastAsia="Calibri" w:hAnsi="Times New Roman CYR" w:cs="Times New Roman CYR"/>
          <w:sz w:val="24"/>
          <w:szCs w:val="24"/>
        </w:rPr>
        <w:lastRenderedPageBreak/>
        <w:t xml:space="preserve">текст (художественный и нехудожественный – учебный, научно-популярный, информационный, текст </w:t>
      </w:r>
      <w:r w:rsidRPr="00CD747B">
        <w:rPr>
          <w:rFonts w:ascii="Times New Roman CYR" w:eastAsia="Calibri" w:hAnsi="Times New Roman CYR" w:cs="Times New Roman CYR"/>
          <w:sz w:val="24"/>
          <w:szCs w:val="24"/>
          <w:lang w:val="en-US"/>
        </w:rPr>
        <w:t>non</w:t>
      </w:r>
      <w:r w:rsidRPr="00CD747B">
        <w:rPr>
          <w:rFonts w:ascii="Times New Roman CYR" w:eastAsia="Calibri" w:hAnsi="Times New Roman CYR" w:cs="Times New Roman CYR"/>
          <w:sz w:val="24"/>
          <w:szCs w:val="24"/>
        </w:rPr>
        <w:t>-</w:t>
      </w:r>
      <w:r w:rsidRPr="00CD747B">
        <w:rPr>
          <w:rFonts w:ascii="Times New Roman CYR" w:eastAsia="Calibri" w:hAnsi="Times New Roman CYR" w:cs="Times New Roman CYR"/>
          <w:sz w:val="24"/>
          <w:szCs w:val="24"/>
          <w:lang w:val="en-US"/>
        </w:rPr>
        <w:t>fiction</w:t>
      </w:r>
      <w:r w:rsidRPr="00CD747B">
        <w:rPr>
          <w:rFonts w:ascii="Times New Roman CYR" w:eastAsia="Calibri" w:hAnsi="Times New Roman CYR" w:cs="Times New Roman CYR"/>
          <w:sz w:val="24"/>
          <w:szCs w:val="24"/>
        </w:rPr>
        <w:t>);</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критически оценивать содержание и форму текста.</w:t>
      </w:r>
    </w:p>
    <w:p w:rsidR="00CD747B" w:rsidRPr="00CD747B" w:rsidRDefault="00CD747B" w:rsidP="00CD747B">
      <w:pPr>
        <w:widowControl w:val="0"/>
        <w:numPr>
          <w:ilvl w:val="0"/>
          <w:numId w:val="4"/>
        </w:numPr>
        <w:tabs>
          <w:tab w:val="left" w:pos="1134"/>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CD747B" w:rsidRPr="00CD747B" w:rsidRDefault="00CD747B" w:rsidP="00CD747B">
      <w:pPr>
        <w:widowControl w:val="0"/>
        <w:tabs>
          <w:tab w:val="left" w:pos="1134"/>
        </w:tabs>
        <w:autoSpaceDE w:val="0"/>
        <w:autoSpaceDN w:val="0"/>
        <w:adjustRightInd w:val="0"/>
        <w:spacing w:after="0" w:line="240" w:lineRule="auto"/>
        <w:jc w:val="both"/>
        <w:rPr>
          <w:rFonts w:ascii="Times New Roman CYR" w:eastAsia="Calibri" w:hAnsi="Times New Roman CYR" w:cs="Times New Roman CYR"/>
          <w:sz w:val="24"/>
          <w:szCs w:val="24"/>
          <w:lang w:val="en-US"/>
        </w:rPr>
      </w:pPr>
      <w:r w:rsidRPr="00CD747B">
        <w:rPr>
          <w:rFonts w:ascii="Times New Roman CYR" w:eastAsia="Calibri" w:hAnsi="Times New Roman CYR" w:cs="Times New Roman CYR"/>
          <w:sz w:val="24"/>
          <w:szCs w:val="24"/>
          <w:lang w:val="en-US"/>
        </w:rPr>
        <w:t>Обучающийся сможет:</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определять свое отношение к природной среде;</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анализировать влияние экологических факторов на среду обитания живых организмов;</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проводить причинный и вероятностный анализ экологических ситуаций;</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прогнозировать изменения ситуации при смене действия одного фактора на действие другого фактора;</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распространять экологические знания и участвовать в практических делах по защите окружающей среды;</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выражать свое отношение к природе через рисунки, сочинения, модели, проектные работы.</w:t>
      </w:r>
    </w:p>
    <w:p w:rsidR="00CD747B" w:rsidRPr="00CD747B" w:rsidRDefault="00CD747B" w:rsidP="00CD747B">
      <w:pPr>
        <w:widowControl w:val="0"/>
        <w:numPr>
          <w:ilvl w:val="0"/>
          <w:numId w:val="4"/>
        </w:numPr>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Развитие мотивации к овладению культурой активного использования словарей и других поисковых систем.</w:t>
      </w:r>
    </w:p>
    <w:p w:rsidR="00CD747B" w:rsidRPr="00CD747B" w:rsidRDefault="00CD747B" w:rsidP="00CD747B">
      <w:pPr>
        <w:widowControl w:val="0"/>
        <w:autoSpaceDE w:val="0"/>
        <w:autoSpaceDN w:val="0"/>
        <w:adjustRightInd w:val="0"/>
        <w:spacing w:after="0" w:line="240" w:lineRule="auto"/>
        <w:jc w:val="both"/>
        <w:rPr>
          <w:rFonts w:ascii="Times New Roman CYR" w:eastAsia="Calibri" w:hAnsi="Times New Roman CYR" w:cs="Times New Roman CYR"/>
          <w:sz w:val="24"/>
          <w:szCs w:val="24"/>
          <w:lang w:val="en-US"/>
        </w:rPr>
      </w:pPr>
      <w:r w:rsidRPr="00CD747B">
        <w:rPr>
          <w:rFonts w:ascii="Times New Roman CYR" w:eastAsia="Calibri" w:hAnsi="Times New Roman CYR" w:cs="Times New Roman CYR"/>
          <w:sz w:val="24"/>
          <w:szCs w:val="24"/>
          <w:lang w:val="en-US"/>
        </w:rPr>
        <w:t>Обучающийся сможет:</w:t>
      </w:r>
    </w:p>
    <w:p w:rsidR="00CD747B" w:rsidRPr="00CD747B" w:rsidRDefault="00CD747B" w:rsidP="00CD747B">
      <w:pPr>
        <w:widowControl w:val="0"/>
        <w:numPr>
          <w:ilvl w:val="0"/>
          <w:numId w:val="4"/>
        </w:numPr>
        <w:autoSpaceDE w:val="0"/>
        <w:autoSpaceDN w:val="0"/>
        <w:adjustRightInd w:val="0"/>
        <w:spacing w:after="0" w:line="240" w:lineRule="auto"/>
        <w:ind w:left="1080" w:hanging="360"/>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определять необходимые ключевые поисковые слова и запросы;</w:t>
      </w:r>
    </w:p>
    <w:p w:rsidR="00CD747B" w:rsidRPr="00CD747B" w:rsidRDefault="00CD747B" w:rsidP="00CD747B">
      <w:pPr>
        <w:widowControl w:val="0"/>
        <w:numPr>
          <w:ilvl w:val="0"/>
          <w:numId w:val="4"/>
        </w:numPr>
        <w:autoSpaceDE w:val="0"/>
        <w:autoSpaceDN w:val="0"/>
        <w:adjustRightInd w:val="0"/>
        <w:spacing w:after="0" w:line="240" w:lineRule="auto"/>
        <w:ind w:left="1080" w:hanging="360"/>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осуществлять взаимодействие с электронными поисковыми системами, словарями;</w:t>
      </w:r>
    </w:p>
    <w:p w:rsidR="00CD747B" w:rsidRPr="00CD747B" w:rsidRDefault="00CD747B" w:rsidP="00CD747B">
      <w:pPr>
        <w:widowControl w:val="0"/>
        <w:numPr>
          <w:ilvl w:val="0"/>
          <w:numId w:val="4"/>
        </w:numPr>
        <w:autoSpaceDE w:val="0"/>
        <w:autoSpaceDN w:val="0"/>
        <w:adjustRightInd w:val="0"/>
        <w:spacing w:after="0" w:line="240" w:lineRule="auto"/>
        <w:ind w:left="1080" w:hanging="360"/>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формировать множественную выборку из поисковых источников для объективизации результатов поиска;</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соотносить полученные результаты поиска со своей деятельностью.</w:t>
      </w:r>
    </w:p>
    <w:p w:rsidR="00CD747B" w:rsidRPr="00CD747B" w:rsidRDefault="00CD747B" w:rsidP="00CD747B">
      <w:pPr>
        <w:widowControl w:val="0"/>
        <w:tabs>
          <w:tab w:val="left" w:pos="993"/>
        </w:tabs>
        <w:autoSpaceDE w:val="0"/>
        <w:autoSpaceDN w:val="0"/>
        <w:adjustRightInd w:val="0"/>
        <w:spacing w:after="0" w:line="240" w:lineRule="auto"/>
        <w:ind w:firstLine="709"/>
        <w:jc w:val="both"/>
        <w:rPr>
          <w:rFonts w:ascii="Times New Roman CYR" w:eastAsia="Calibri" w:hAnsi="Times New Roman CYR" w:cs="Times New Roman CYR"/>
          <w:b/>
          <w:bCs/>
          <w:sz w:val="24"/>
          <w:szCs w:val="24"/>
          <w:lang w:val="en-US"/>
        </w:rPr>
      </w:pPr>
      <w:r w:rsidRPr="00CD747B">
        <w:rPr>
          <w:rFonts w:ascii="Times New Roman CYR" w:eastAsia="Calibri" w:hAnsi="Times New Roman CYR" w:cs="Times New Roman CYR"/>
          <w:b/>
          <w:bCs/>
          <w:sz w:val="24"/>
          <w:szCs w:val="24"/>
          <w:lang w:val="en-US"/>
        </w:rPr>
        <w:t>Коммуникативные УУД</w:t>
      </w:r>
    </w:p>
    <w:p w:rsidR="00CD747B" w:rsidRPr="00CD747B" w:rsidRDefault="00CD747B" w:rsidP="00CD747B">
      <w:pPr>
        <w:widowControl w:val="0"/>
        <w:numPr>
          <w:ilvl w:val="0"/>
          <w:numId w:val="4"/>
        </w:numPr>
        <w:tabs>
          <w:tab w:val="left" w:pos="426"/>
        </w:tabs>
        <w:autoSpaceDE w:val="0"/>
        <w:autoSpaceDN w:val="0"/>
        <w:adjustRightInd w:val="0"/>
        <w:spacing w:after="0" w:line="240" w:lineRule="auto"/>
        <w:ind w:firstLine="709"/>
        <w:jc w:val="both"/>
        <w:rPr>
          <w:rFonts w:ascii="Times New Roman CYR" w:eastAsia="Calibri" w:hAnsi="Times New Roman CYR" w:cs="Times New Roman CYR"/>
          <w:sz w:val="24"/>
          <w:szCs w:val="24"/>
          <w:lang w:val="en-US"/>
        </w:rPr>
      </w:pPr>
      <w:r w:rsidRPr="00CD747B">
        <w:rPr>
          <w:rFonts w:ascii="Times New Roman CYR" w:eastAsia="Calibri" w:hAnsi="Times New Roman CYR" w:cs="Times New Roman CYR"/>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Pr="00CD747B">
        <w:rPr>
          <w:rFonts w:ascii="Times New Roman CYR" w:eastAsia="Calibri" w:hAnsi="Times New Roman CYR" w:cs="Times New Roman CYR"/>
          <w:sz w:val="24"/>
          <w:szCs w:val="24"/>
          <w:lang w:val="en-US"/>
        </w:rPr>
        <w:t>Обучающийся сможет:</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определять возможные роли в совместной деятельности;</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играть определенную роль в совместной деятельности;</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определять свои действия и действия партнера, которые способствовали или препятствовали продуктивной коммуникации;</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строить позитивные отношения в процессе учебной и познавательной деятельности;</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предлагать альтернативное решение в конфликтной ситуации;</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выделять общую точку зрения в дискуссии;</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договариваться о правилах и вопросах для обсуждения в соответствии с поставленной перед группой задачей;</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 xml:space="preserve">организовывать учебное взаимодействие в группе (определять общие цели, </w:t>
      </w:r>
      <w:r w:rsidRPr="00CD747B">
        <w:rPr>
          <w:rFonts w:ascii="Times New Roman CYR" w:eastAsia="Calibri" w:hAnsi="Times New Roman CYR" w:cs="Times New Roman CYR"/>
          <w:sz w:val="24"/>
          <w:szCs w:val="24"/>
        </w:rPr>
        <w:lastRenderedPageBreak/>
        <w:t>распределять роли, договариваться друг с другом и т. д.);</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CD747B" w:rsidRPr="00CD747B" w:rsidRDefault="00CD747B" w:rsidP="00CD747B">
      <w:pPr>
        <w:widowControl w:val="0"/>
        <w:numPr>
          <w:ilvl w:val="0"/>
          <w:numId w:val="4"/>
        </w:numPr>
        <w:tabs>
          <w:tab w:val="left" w:pos="142"/>
        </w:tabs>
        <w:autoSpaceDE w:val="0"/>
        <w:autoSpaceDN w:val="0"/>
        <w:adjustRightInd w:val="0"/>
        <w:spacing w:after="0" w:line="240" w:lineRule="auto"/>
        <w:ind w:firstLine="709"/>
        <w:jc w:val="both"/>
        <w:rPr>
          <w:rFonts w:ascii="Times New Roman CYR" w:eastAsia="Calibri" w:hAnsi="Times New Roman CYR" w:cs="Times New Roman CYR"/>
          <w:sz w:val="24"/>
          <w:szCs w:val="24"/>
          <w:lang w:val="en-US"/>
        </w:rPr>
      </w:pPr>
      <w:r w:rsidRPr="00CD747B">
        <w:rPr>
          <w:rFonts w:ascii="Times New Roman CYR" w:eastAsia="Calibri" w:hAnsi="Times New Roman CYR" w:cs="Times New Roman CYR"/>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CD747B">
        <w:rPr>
          <w:rFonts w:ascii="Times New Roman CYR" w:eastAsia="Calibri" w:hAnsi="Times New Roman CYR" w:cs="Times New Roman CYR"/>
          <w:sz w:val="24"/>
          <w:szCs w:val="24"/>
          <w:lang w:val="en-US"/>
        </w:rPr>
        <w:t>Обучающийся сможет:</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определять задачу коммуникации и в соответствии с ней отбирать речевые средства;</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отбирать и использовать речевые средства в процессе коммуникации с другими людьми (диалог в паре, в малой группе и т. д.);</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представлять в устной или письменной форме развернутый план собственной деятельности;</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соблюдать нормы публичной речи, регламент в монологе и дискуссии в соответствии с коммуникативной задачей;</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высказывать и обосновывать мнение (суждение) и запрашивать мнение партнера в рамках диалога;</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принимать решение в ходе диалога и согласовывать его с собеседником;</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 xml:space="preserve">создавать письменные </w:t>
      </w:r>
      <w:r w:rsidRPr="00CD747B">
        <w:rPr>
          <w:rFonts w:ascii="Times New Roman" w:eastAsia="Calibri" w:hAnsi="Times New Roman" w:cs="Times New Roman"/>
          <w:sz w:val="24"/>
          <w:szCs w:val="24"/>
        </w:rPr>
        <w:t>«</w:t>
      </w:r>
      <w:r w:rsidRPr="00CD747B">
        <w:rPr>
          <w:rFonts w:ascii="Times New Roman CYR" w:eastAsia="Calibri" w:hAnsi="Times New Roman CYR" w:cs="Times New Roman CYR"/>
          <w:sz w:val="24"/>
          <w:szCs w:val="24"/>
        </w:rPr>
        <w:t>клишированные</w:t>
      </w:r>
      <w:r w:rsidRPr="00CD747B">
        <w:rPr>
          <w:rFonts w:ascii="Times New Roman" w:eastAsia="Calibri" w:hAnsi="Times New Roman" w:cs="Times New Roman"/>
          <w:sz w:val="24"/>
          <w:szCs w:val="24"/>
        </w:rPr>
        <w:t xml:space="preserve">» </w:t>
      </w:r>
      <w:r w:rsidRPr="00CD747B">
        <w:rPr>
          <w:rFonts w:ascii="Times New Roman CYR" w:eastAsia="Calibri" w:hAnsi="Times New Roman CYR" w:cs="Times New Roman CYR"/>
          <w:sz w:val="24"/>
          <w:szCs w:val="24"/>
        </w:rPr>
        <w:t>и оригинальные тексты с использованием необходимых речевых средств;</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использовать вербальные средства (средства логической связи) для выделения смысловых блоков своего выступления;</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использовать невербальные средства или наглядные материалы, подготовленные/отобранные под руководством учителя;</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Формирование и развитие компетентности в области использования информационно-коммуникационных технологий (далее – ИКТ).</w:t>
      </w:r>
    </w:p>
    <w:p w:rsidR="00CD747B" w:rsidRPr="00CD747B" w:rsidRDefault="00CD747B" w:rsidP="00CD747B">
      <w:pPr>
        <w:tabs>
          <w:tab w:val="left" w:pos="993"/>
        </w:tabs>
        <w:autoSpaceDE w:val="0"/>
        <w:autoSpaceDN w:val="0"/>
        <w:adjustRightInd w:val="0"/>
        <w:spacing w:after="0" w:line="240" w:lineRule="auto"/>
        <w:ind w:left="709"/>
        <w:jc w:val="both"/>
        <w:rPr>
          <w:rFonts w:ascii="Times New Roman CYR" w:eastAsia="Calibri" w:hAnsi="Times New Roman CYR" w:cs="Times New Roman CYR"/>
          <w:sz w:val="24"/>
          <w:szCs w:val="24"/>
          <w:lang w:val="en-US"/>
        </w:rPr>
      </w:pPr>
      <w:r w:rsidRPr="00CD747B">
        <w:rPr>
          <w:rFonts w:ascii="Times New Roman CYR" w:eastAsia="Calibri" w:hAnsi="Times New Roman CYR" w:cs="Times New Roman CYR"/>
          <w:sz w:val="24"/>
          <w:szCs w:val="24"/>
          <w:lang w:val="en-US"/>
        </w:rPr>
        <w:t>Обучающийся сможет:</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выделять информационный аспект задачи, оперировать данными, использовать модель решения задачи;</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использовать информацию с учетом этических и правовых норм;</w:t>
      </w:r>
    </w:p>
    <w:p w:rsidR="00CD747B" w:rsidRPr="00CD747B" w:rsidRDefault="00CD747B" w:rsidP="00CD747B">
      <w:pPr>
        <w:widowControl w:val="0"/>
        <w:numPr>
          <w:ilvl w:val="0"/>
          <w:numId w:val="4"/>
        </w:numPr>
        <w:tabs>
          <w:tab w:val="left" w:pos="993"/>
        </w:tabs>
        <w:autoSpaceDE w:val="0"/>
        <w:autoSpaceDN w:val="0"/>
        <w:adjustRightInd w:val="0"/>
        <w:spacing w:after="0" w:line="240" w:lineRule="auto"/>
        <w:ind w:firstLine="709"/>
        <w:jc w:val="both"/>
        <w:rPr>
          <w:rFonts w:ascii="Times New Roman CYR" w:eastAsia="Calibri" w:hAnsi="Times New Roman CYR" w:cs="Times New Roman CYR"/>
          <w:sz w:val="24"/>
          <w:szCs w:val="24"/>
        </w:rPr>
      </w:pPr>
      <w:r w:rsidRPr="00CD747B">
        <w:rPr>
          <w:rFonts w:ascii="Times New Roman CYR" w:eastAsia="Calibri" w:hAnsi="Times New Roman CYR" w:cs="Times New Roman CYR"/>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CD747B" w:rsidRDefault="00CD747B" w:rsidP="00CD747B">
      <w:pPr>
        <w:widowControl w:val="0"/>
        <w:autoSpaceDE w:val="0"/>
        <w:autoSpaceDN w:val="0"/>
        <w:adjustRightInd w:val="0"/>
        <w:spacing w:after="0" w:line="360" w:lineRule="auto"/>
        <w:ind w:firstLine="709"/>
        <w:rPr>
          <w:rFonts w:ascii="Times New Roman" w:eastAsia="Calibri" w:hAnsi="Times New Roman" w:cs="Times New Roman"/>
          <w:b/>
          <w:sz w:val="24"/>
          <w:szCs w:val="24"/>
        </w:rPr>
      </w:pPr>
    </w:p>
    <w:p w:rsidR="00CD747B" w:rsidRDefault="00CD747B" w:rsidP="00CD747B">
      <w:pPr>
        <w:widowControl w:val="0"/>
        <w:autoSpaceDE w:val="0"/>
        <w:autoSpaceDN w:val="0"/>
        <w:adjustRightInd w:val="0"/>
        <w:spacing w:after="0" w:line="360" w:lineRule="auto"/>
        <w:ind w:firstLine="709"/>
        <w:rPr>
          <w:rFonts w:ascii="Times New Roman" w:eastAsia="Calibri" w:hAnsi="Times New Roman" w:cs="Times New Roman"/>
          <w:b/>
          <w:sz w:val="24"/>
          <w:szCs w:val="24"/>
        </w:rPr>
      </w:pPr>
      <w:r w:rsidRPr="00CD747B">
        <w:rPr>
          <w:rFonts w:ascii="Times New Roman" w:eastAsia="Calibri" w:hAnsi="Times New Roman" w:cs="Times New Roman"/>
          <w:b/>
          <w:sz w:val="24"/>
          <w:szCs w:val="24"/>
        </w:rPr>
        <w:t>Предметные результаты:</w:t>
      </w:r>
    </w:p>
    <w:p w:rsidR="00CD747B" w:rsidRPr="00CD747B" w:rsidRDefault="00CD747B" w:rsidP="00CD747B">
      <w:pPr>
        <w:autoSpaceDE w:val="0"/>
        <w:autoSpaceDN w:val="0"/>
        <w:adjustRightInd w:val="0"/>
        <w:spacing w:after="0" w:line="240" w:lineRule="auto"/>
        <w:jc w:val="both"/>
        <w:rPr>
          <w:rFonts w:ascii="Times New Roman" w:eastAsia="Calibri" w:hAnsi="Times New Roman" w:cs="Times New Roman"/>
          <w:sz w:val="24"/>
          <w:szCs w:val="24"/>
        </w:rPr>
      </w:pPr>
      <w:r w:rsidRPr="00CD747B">
        <w:rPr>
          <w:rFonts w:ascii="Times New Roman" w:eastAsia="Calibri" w:hAnsi="Times New Roman" w:cs="Times New Roman"/>
          <w:sz w:val="24"/>
          <w:szCs w:val="24"/>
        </w:rPr>
        <w:t>"Искусство" должно</w:t>
      </w:r>
    </w:p>
    <w:p w:rsidR="00CD747B" w:rsidRPr="00CD747B" w:rsidRDefault="00CD747B" w:rsidP="00CD747B">
      <w:pPr>
        <w:autoSpaceDE w:val="0"/>
        <w:autoSpaceDN w:val="0"/>
        <w:adjustRightInd w:val="0"/>
        <w:spacing w:after="0" w:line="240" w:lineRule="auto"/>
        <w:jc w:val="both"/>
        <w:rPr>
          <w:rFonts w:ascii="Times New Roman" w:eastAsia="Calibri" w:hAnsi="Times New Roman" w:cs="Times New Roman"/>
          <w:sz w:val="24"/>
          <w:szCs w:val="24"/>
        </w:rPr>
      </w:pPr>
      <w:r w:rsidRPr="00CD747B">
        <w:rPr>
          <w:rFonts w:ascii="Times New Roman" w:eastAsia="Calibri" w:hAnsi="Times New Roman" w:cs="Times New Roman"/>
          <w:sz w:val="24"/>
          <w:szCs w:val="24"/>
        </w:rPr>
        <w:lastRenderedPageBreak/>
        <w:t>обеспечить: осознание значения искусства и творчества в личной и культурной</w:t>
      </w:r>
      <w:r>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самоидентификации личности; развитие эстетического вкуса, художественного</w:t>
      </w:r>
      <w:r>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мышления обучающихся, способности воспринимать эстетику природных</w:t>
      </w:r>
      <w:r>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объектов, сопереживать им, чувственно эмоционально</w:t>
      </w:r>
      <w:r>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оценивать</w:t>
      </w:r>
      <w:r>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гармоничность взаимоотношений человека с природой и выражать свое</w:t>
      </w:r>
      <w:r>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отношение художественными средствами; развитие индивидуальных</w:t>
      </w:r>
      <w:r>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творческих способностей обучающихся, формирование устойчивого интереса к</w:t>
      </w:r>
      <w:r>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творческой деятельности; формирование интереса и уважительного отношения</w:t>
      </w:r>
      <w:r>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к культурному наследию и ценностям народов России, сокровищам мировой</w:t>
      </w:r>
      <w:r w:rsidR="00D16E65">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цивилизации, их сохранению и приумножению. Предметные результаты</w:t>
      </w:r>
      <w:r w:rsidR="00D16E65">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изучения предметной области "Искусство" должны отражать: Изобразительное</w:t>
      </w:r>
      <w:r w:rsidR="00D16E65">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искусство:</w:t>
      </w:r>
    </w:p>
    <w:p w:rsidR="00CD747B" w:rsidRPr="00CD747B" w:rsidRDefault="00CD747B" w:rsidP="00CD747B">
      <w:pPr>
        <w:autoSpaceDE w:val="0"/>
        <w:autoSpaceDN w:val="0"/>
        <w:adjustRightInd w:val="0"/>
        <w:spacing w:after="0" w:line="240" w:lineRule="auto"/>
        <w:jc w:val="both"/>
        <w:rPr>
          <w:rFonts w:ascii="Times New Roman" w:eastAsia="Calibri" w:hAnsi="Times New Roman" w:cs="Times New Roman"/>
          <w:sz w:val="24"/>
          <w:szCs w:val="24"/>
        </w:rPr>
      </w:pPr>
      <w:r w:rsidRPr="00CD747B">
        <w:rPr>
          <w:rFonts w:ascii="Times New Roman" w:eastAsia="Calibri" w:hAnsi="Times New Roman" w:cs="Times New Roman"/>
          <w:sz w:val="24"/>
          <w:szCs w:val="24"/>
        </w:rPr>
        <w:t>1) формирование основ художественной культуры обучающихся как части их</w:t>
      </w:r>
      <w:r w:rsidR="00D16E65">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общей духовной культуры, как особого способа познания жизни и средства</w:t>
      </w:r>
      <w:r w:rsidR="00D16E65">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организации общения; развитие эстетического, эмоционально ценностного</w:t>
      </w:r>
      <w:r w:rsidR="00D16E65">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видения окружающего мира; развитие наблюдательности, способности к</w:t>
      </w:r>
      <w:r w:rsidR="00D16E65">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сопереживанию, зрительной памяти, ассоциативного мышления,</w:t>
      </w:r>
      <w:r w:rsidR="00D16E65">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художественного вкуса и творческого воображения;</w:t>
      </w:r>
    </w:p>
    <w:p w:rsidR="00CD747B" w:rsidRPr="00CD747B" w:rsidRDefault="00CD747B" w:rsidP="00CD747B">
      <w:pPr>
        <w:autoSpaceDE w:val="0"/>
        <w:autoSpaceDN w:val="0"/>
        <w:adjustRightInd w:val="0"/>
        <w:spacing w:after="0" w:line="240" w:lineRule="auto"/>
        <w:jc w:val="both"/>
        <w:rPr>
          <w:rFonts w:ascii="Times New Roman" w:eastAsia="Calibri" w:hAnsi="Times New Roman" w:cs="Times New Roman"/>
          <w:sz w:val="24"/>
          <w:szCs w:val="24"/>
        </w:rPr>
      </w:pPr>
      <w:r w:rsidRPr="00CD747B">
        <w:rPr>
          <w:rFonts w:ascii="Times New Roman" w:eastAsia="Calibri" w:hAnsi="Times New Roman" w:cs="Times New Roman"/>
          <w:sz w:val="24"/>
          <w:szCs w:val="24"/>
        </w:rPr>
        <w:t>2) развитие визуально-пространственного мышления как формы</w:t>
      </w:r>
      <w:r w:rsidR="00D16E65">
        <w:rPr>
          <w:rFonts w:ascii="Times New Roman" w:eastAsia="Calibri" w:hAnsi="Times New Roman" w:cs="Times New Roman"/>
          <w:sz w:val="24"/>
          <w:szCs w:val="24"/>
        </w:rPr>
        <w:t xml:space="preserve"> э</w:t>
      </w:r>
      <w:r w:rsidRPr="00CD747B">
        <w:rPr>
          <w:rFonts w:ascii="Times New Roman" w:eastAsia="Calibri" w:hAnsi="Times New Roman" w:cs="Times New Roman"/>
          <w:sz w:val="24"/>
          <w:szCs w:val="24"/>
        </w:rPr>
        <w:t>моционально-ценностного</w:t>
      </w:r>
    </w:p>
    <w:p w:rsidR="00CD747B" w:rsidRPr="00CD747B" w:rsidRDefault="00CD747B" w:rsidP="00CD747B">
      <w:pPr>
        <w:autoSpaceDE w:val="0"/>
        <w:autoSpaceDN w:val="0"/>
        <w:adjustRightInd w:val="0"/>
        <w:spacing w:after="0" w:line="240" w:lineRule="auto"/>
        <w:jc w:val="both"/>
        <w:rPr>
          <w:rFonts w:ascii="Times New Roman" w:eastAsia="Calibri" w:hAnsi="Times New Roman" w:cs="Times New Roman"/>
          <w:sz w:val="24"/>
          <w:szCs w:val="24"/>
        </w:rPr>
      </w:pPr>
      <w:r w:rsidRPr="00CD747B">
        <w:rPr>
          <w:rFonts w:ascii="Times New Roman" w:eastAsia="Calibri" w:hAnsi="Times New Roman" w:cs="Times New Roman"/>
          <w:sz w:val="24"/>
          <w:szCs w:val="24"/>
        </w:rPr>
        <w:t>освоения мира, самовыражения и ориентации в</w:t>
      </w:r>
      <w:r w:rsidR="00D16E65">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художественном и нравственном пространстве культуры;</w:t>
      </w:r>
    </w:p>
    <w:p w:rsidR="00CD747B" w:rsidRPr="00CD747B" w:rsidRDefault="00CD747B" w:rsidP="00CD747B">
      <w:pPr>
        <w:autoSpaceDE w:val="0"/>
        <w:autoSpaceDN w:val="0"/>
        <w:adjustRightInd w:val="0"/>
        <w:spacing w:after="0" w:line="240" w:lineRule="auto"/>
        <w:jc w:val="both"/>
        <w:rPr>
          <w:rFonts w:ascii="Times New Roman" w:eastAsia="Calibri" w:hAnsi="Times New Roman" w:cs="Times New Roman"/>
          <w:sz w:val="24"/>
          <w:szCs w:val="24"/>
        </w:rPr>
      </w:pPr>
      <w:r w:rsidRPr="00CD747B">
        <w:rPr>
          <w:rFonts w:ascii="Times New Roman" w:eastAsia="Calibri" w:hAnsi="Times New Roman" w:cs="Times New Roman"/>
          <w:sz w:val="24"/>
          <w:szCs w:val="24"/>
        </w:rPr>
        <w:t>3) освоение художественной культуры во всем многообразии ее видов, жанров</w:t>
      </w:r>
      <w:r w:rsidR="00D16E65">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и стилей как материального выражения духовных ценностей, воплощенных в</w:t>
      </w:r>
      <w:r w:rsidR="00D16E65">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пространственных формах (фольклорное художественное творчество разных</w:t>
      </w:r>
      <w:r w:rsidR="00D16E65">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народов, классические произведения отечественного и зарубежного искусства,</w:t>
      </w:r>
      <w:r w:rsidR="00D16E65">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искусство современности);</w:t>
      </w:r>
    </w:p>
    <w:p w:rsidR="00CD747B" w:rsidRPr="00CD747B" w:rsidRDefault="00CD747B" w:rsidP="00CD747B">
      <w:pPr>
        <w:autoSpaceDE w:val="0"/>
        <w:autoSpaceDN w:val="0"/>
        <w:adjustRightInd w:val="0"/>
        <w:spacing w:after="0" w:line="240" w:lineRule="auto"/>
        <w:jc w:val="both"/>
        <w:rPr>
          <w:rFonts w:ascii="Times New Roman" w:eastAsia="Calibri" w:hAnsi="Times New Roman" w:cs="Times New Roman"/>
          <w:sz w:val="24"/>
          <w:szCs w:val="24"/>
        </w:rPr>
      </w:pPr>
      <w:r w:rsidRPr="00CD747B">
        <w:rPr>
          <w:rFonts w:ascii="Times New Roman" w:eastAsia="Calibri" w:hAnsi="Times New Roman" w:cs="Times New Roman"/>
          <w:sz w:val="24"/>
          <w:szCs w:val="24"/>
        </w:rPr>
        <w:t>4) воспитание уважения к истории культуры своего Отечества, выраженной в</w:t>
      </w:r>
      <w:r w:rsidR="00D16E65">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архитектуре, изобразительном искусстве, в национальных образах предметно материальной</w:t>
      </w:r>
      <w:r w:rsidR="00D16E65">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и пространственной среды, в понимании красоты человека;</w:t>
      </w:r>
    </w:p>
    <w:p w:rsidR="00CD747B" w:rsidRPr="00CD747B" w:rsidRDefault="00CD747B" w:rsidP="00CD747B">
      <w:pPr>
        <w:autoSpaceDE w:val="0"/>
        <w:autoSpaceDN w:val="0"/>
        <w:adjustRightInd w:val="0"/>
        <w:spacing w:after="0" w:line="240" w:lineRule="auto"/>
        <w:jc w:val="both"/>
        <w:rPr>
          <w:rFonts w:ascii="Times New Roman" w:eastAsia="Calibri" w:hAnsi="Times New Roman" w:cs="Times New Roman"/>
          <w:sz w:val="24"/>
          <w:szCs w:val="24"/>
        </w:rPr>
      </w:pPr>
      <w:r w:rsidRPr="00CD747B">
        <w:rPr>
          <w:rFonts w:ascii="Times New Roman" w:eastAsia="Calibri" w:hAnsi="Times New Roman" w:cs="Times New Roman"/>
          <w:sz w:val="24"/>
          <w:szCs w:val="24"/>
        </w:rPr>
        <w:t>5) приобретение опыта создания художественного образа в разных видах и</w:t>
      </w:r>
    </w:p>
    <w:p w:rsidR="00CD747B" w:rsidRPr="00CD747B" w:rsidRDefault="00CD747B" w:rsidP="00CD747B">
      <w:pPr>
        <w:autoSpaceDE w:val="0"/>
        <w:autoSpaceDN w:val="0"/>
        <w:adjustRightInd w:val="0"/>
        <w:spacing w:after="0" w:line="240" w:lineRule="auto"/>
        <w:jc w:val="both"/>
        <w:rPr>
          <w:rFonts w:ascii="Times New Roman" w:eastAsia="Calibri" w:hAnsi="Times New Roman" w:cs="Times New Roman"/>
          <w:sz w:val="24"/>
          <w:szCs w:val="24"/>
        </w:rPr>
      </w:pPr>
      <w:r w:rsidRPr="00CD747B">
        <w:rPr>
          <w:rFonts w:ascii="Times New Roman" w:eastAsia="Calibri" w:hAnsi="Times New Roman" w:cs="Times New Roman"/>
          <w:sz w:val="24"/>
          <w:szCs w:val="24"/>
        </w:rPr>
        <w:t>жанрах визуально пространственных</w:t>
      </w:r>
      <w:r w:rsidR="00D16E65">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искусств: изобразительных (живопись,</w:t>
      </w:r>
      <w:r w:rsidR="00D16E65">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графика, скульптура), декоративно прикладных,</w:t>
      </w:r>
      <w:r w:rsidR="00D16E65">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в архитектуре и дизайне;</w:t>
      </w:r>
      <w:r w:rsidR="00D16E65">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приобретение опыта работы над визуальным образом в синтетических</w:t>
      </w:r>
      <w:r w:rsidR="00D16E65">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искусствах (театр и кино);</w:t>
      </w:r>
    </w:p>
    <w:p w:rsidR="00CD747B" w:rsidRPr="00CD747B" w:rsidRDefault="00CD747B" w:rsidP="00CD747B">
      <w:pPr>
        <w:autoSpaceDE w:val="0"/>
        <w:autoSpaceDN w:val="0"/>
        <w:adjustRightInd w:val="0"/>
        <w:spacing w:after="0" w:line="240" w:lineRule="auto"/>
        <w:jc w:val="both"/>
        <w:rPr>
          <w:rFonts w:ascii="Times New Roman" w:eastAsia="Calibri" w:hAnsi="Times New Roman" w:cs="Times New Roman"/>
          <w:sz w:val="24"/>
          <w:szCs w:val="24"/>
        </w:rPr>
      </w:pPr>
      <w:r w:rsidRPr="00CD747B">
        <w:rPr>
          <w:rFonts w:ascii="Times New Roman" w:eastAsia="Calibri" w:hAnsi="Times New Roman" w:cs="Times New Roman"/>
          <w:sz w:val="24"/>
          <w:szCs w:val="24"/>
        </w:rPr>
        <w:t>6) приобретение опыта работы различными художественными материалами и в</w:t>
      </w:r>
    </w:p>
    <w:p w:rsidR="00CD747B" w:rsidRPr="00CD747B" w:rsidRDefault="00CD747B" w:rsidP="00CD747B">
      <w:pPr>
        <w:autoSpaceDE w:val="0"/>
        <w:autoSpaceDN w:val="0"/>
        <w:adjustRightInd w:val="0"/>
        <w:spacing w:after="0" w:line="240" w:lineRule="auto"/>
        <w:jc w:val="both"/>
        <w:rPr>
          <w:rFonts w:ascii="Times New Roman" w:eastAsia="Calibri" w:hAnsi="Times New Roman" w:cs="Times New Roman"/>
          <w:sz w:val="24"/>
          <w:szCs w:val="24"/>
        </w:rPr>
      </w:pPr>
      <w:r w:rsidRPr="00CD747B">
        <w:rPr>
          <w:rFonts w:ascii="Times New Roman" w:eastAsia="Calibri" w:hAnsi="Times New Roman" w:cs="Times New Roman"/>
          <w:sz w:val="24"/>
          <w:szCs w:val="24"/>
        </w:rPr>
        <w:t>разных техниках в различных видах визуально пространственных</w:t>
      </w:r>
    </w:p>
    <w:p w:rsidR="00CD747B" w:rsidRPr="00CD747B" w:rsidRDefault="00CD747B" w:rsidP="00CD747B">
      <w:pPr>
        <w:autoSpaceDE w:val="0"/>
        <w:autoSpaceDN w:val="0"/>
        <w:adjustRightInd w:val="0"/>
        <w:spacing w:after="0" w:line="240" w:lineRule="auto"/>
        <w:jc w:val="both"/>
        <w:rPr>
          <w:rFonts w:ascii="Times New Roman" w:eastAsia="Calibri" w:hAnsi="Times New Roman" w:cs="Times New Roman"/>
          <w:sz w:val="24"/>
          <w:szCs w:val="24"/>
        </w:rPr>
      </w:pPr>
      <w:r w:rsidRPr="00CD747B">
        <w:rPr>
          <w:rFonts w:ascii="Times New Roman" w:eastAsia="Calibri" w:hAnsi="Times New Roman" w:cs="Times New Roman"/>
          <w:sz w:val="24"/>
          <w:szCs w:val="24"/>
        </w:rPr>
        <w:t>искусств, в</w:t>
      </w:r>
      <w:r w:rsidR="00D16E65">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специфических формах художественной деятельности, в том числе</w:t>
      </w:r>
      <w:r w:rsidR="00D16E65">
        <w:rPr>
          <w:rFonts w:ascii="Times New Roman" w:eastAsia="Calibri" w:hAnsi="Times New Roman" w:cs="Times New Roman"/>
          <w:sz w:val="20"/>
          <w:szCs w:val="20"/>
        </w:rPr>
        <w:t xml:space="preserve"> </w:t>
      </w:r>
      <w:r w:rsidRPr="00CD747B">
        <w:rPr>
          <w:rFonts w:ascii="Times New Roman" w:eastAsia="Calibri" w:hAnsi="Times New Roman" w:cs="Times New Roman"/>
          <w:sz w:val="24"/>
          <w:szCs w:val="24"/>
        </w:rPr>
        <w:t>базирующихся на ИКТ (цифровая фотография, видеозапись, компьютерная</w:t>
      </w:r>
      <w:r w:rsidR="00D16E65">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графика, мультипликация и анимация);</w:t>
      </w:r>
    </w:p>
    <w:p w:rsidR="00CD747B" w:rsidRPr="00CD747B" w:rsidRDefault="00CD747B" w:rsidP="00CD747B">
      <w:pPr>
        <w:autoSpaceDE w:val="0"/>
        <w:autoSpaceDN w:val="0"/>
        <w:adjustRightInd w:val="0"/>
        <w:spacing w:after="0" w:line="240" w:lineRule="auto"/>
        <w:jc w:val="both"/>
        <w:rPr>
          <w:rFonts w:ascii="Times New Roman" w:eastAsia="Calibri" w:hAnsi="Times New Roman" w:cs="Times New Roman"/>
          <w:sz w:val="24"/>
          <w:szCs w:val="24"/>
        </w:rPr>
      </w:pPr>
      <w:r w:rsidRPr="00CD747B">
        <w:rPr>
          <w:rFonts w:ascii="Times New Roman" w:eastAsia="Calibri" w:hAnsi="Times New Roman" w:cs="Times New Roman"/>
          <w:sz w:val="24"/>
          <w:szCs w:val="24"/>
        </w:rPr>
        <w:t>7) развитие потребности в общении с произведениями изобразительного</w:t>
      </w:r>
      <w:r w:rsidR="00D16E65">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искусства, освоение практических умений и навыков восприятия,</w:t>
      </w:r>
      <w:r w:rsidR="00D16E65">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интерпретации и оценки произведений искусства; формирование активного</w:t>
      </w:r>
      <w:r w:rsidR="00D16E65">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отношения к традициям художественной культуры как смысловой,</w:t>
      </w:r>
      <w:r w:rsidR="00D16E65">
        <w:rPr>
          <w:rFonts w:ascii="Times New Roman" w:eastAsia="Calibri" w:hAnsi="Times New Roman" w:cs="Times New Roman"/>
          <w:sz w:val="24"/>
          <w:szCs w:val="24"/>
        </w:rPr>
        <w:t xml:space="preserve"> </w:t>
      </w:r>
      <w:r w:rsidRPr="00CD747B">
        <w:rPr>
          <w:rFonts w:ascii="Times New Roman" w:eastAsia="Calibri" w:hAnsi="Times New Roman" w:cs="Times New Roman"/>
          <w:sz w:val="24"/>
          <w:szCs w:val="24"/>
        </w:rPr>
        <w:t>эстетической и личностно-значимой ценности</w:t>
      </w:r>
      <w:r w:rsidR="00D16E65">
        <w:rPr>
          <w:rFonts w:ascii="Times New Roman" w:eastAsia="Calibri" w:hAnsi="Times New Roman" w:cs="Times New Roman"/>
          <w:sz w:val="24"/>
          <w:szCs w:val="24"/>
        </w:rPr>
        <w:t>.</w:t>
      </w:r>
    </w:p>
    <w:p w:rsidR="00943825" w:rsidRDefault="00943825" w:rsidP="00CD747B">
      <w:pPr>
        <w:pStyle w:val="a0"/>
        <w:ind w:hanging="993"/>
      </w:pPr>
    </w:p>
    <w:p w:rsidR="00943825" w:rsidRDefault="000C674C">
      <w:pPr>
        <w:pStyle w:val="ParagraphStyle"/>
        <w:spacing w:before="240" w:after="120" w:line="264" w:lineRule="atLeast"/>
        <w:jc w:val="both"/>
      </w:pPr>
      <w:r>
        <w:rPr>
          <w:rFonts w:cs="Times New Roman"/>
          <w:b/>
          <w:bCs/>
        </w:rPr>
        <w:t>2</w:t>
      </w:r>
      <w:bookmarkStart w:id="0" w:name="_GoBack"/>
      <w:bookmarkEnd w:id="0"/>
      <w:r w:rsidR="004C4C68">
        <w:rPr>
          <w:rFonts w:cs="Times New Roman"/>
          <w:b/>
          <w:bCs/>
        </w:rPr>
        <w:t>.Содержание учебного предмета</w:t>
      </w:r>
    </w:p>
    <w:p w:rsidR="00943825" w:rsidRDefault="004C4C68">
      <w:pPr>
        <w:pStyle w:val="a0"/>
        <w:tabs>
          <w:tab w:val="clear" w:pos="709"/>
          <w:tab w:val="left" w:pos="726"/>
          <w:tab w:val="left" w:pos="760"/>
          <w:tab w:val="left" w:pos="777"/>
        </w:tabs>
        <w:ind w:left="17" w:right="293"/>
        <w:jc w:val="both"/>
      </w:pPr>
      <w:r>
        <w:rPr>
          <w:rFonts w:eastAsia="Calibri"/>
        </w:rPr>
        <w:t>5 класс</w:t>
      </w:r>
    </w:p>
    <w:p w:rsidR="00943825" w:rsidRDefault="004C4C68">
      <w:pPr>
        <w:pStyle w:val="a0"/>
        <w:ind w:left="17"/>
        <w:jc w:val="both"/>
      </w:pPr>
      <w:r>
        <w:rPr>
          <w:rFonts w:eastAsia="Calibri"/>
          <w:bCs/>
        </w:rPr>
        <w:t>Народное художественное творчество.</w:t>
      </w:r>
    </w:p>
    <w:p w:rsidR="00943825" w:rsidRDefault="004C4C68">
      <w:pPr>
        <w:pStyle w:val="a0"/>
        <w:ind w:left="17"/>
        <w:jc w:val="both"/>
      </w:pPr>
      <w:r>
        <w:rPr>
          <w:rFonts w:eastAsia="Calibri"/>
          <w:color w:val="000000"/>
        </w:rPr>
        <w:t xml:space="preserve">Древние корни народного художественного творчества, специфика образного символического языка в произведениях декоративно-прикладного искусства. Связь времен в народном искусстве. Различение (фольклорного) искусства от профессионального декоративно - прикладного. Орнамент – как основа декоративного украшения. Различение национальных особенностей русского орнамента и орнаментов других народов России, </w:t>
      </w:r>
      <w:r>
        <w:rPr>
          <w:rFonts w:eastAsia="Calibri"/>
          <w:color w:val="000000"/>
        </w:rPr>
        <w:lastRenderedPageBreak/>
        <w:t xml:space="preserve">народов зарубежных стран. Древние образы в произведениях народного декоративно-прикладного </w:t>
      </w:r>
      <w:r>
        <w:rPr>
          <w:rFonts w:eastAsia="Calibri"/>
          <w:bCs/>
          <w:color w:val="000000"/>
        </w:rPr>
        <w:t>искусства. Истоки и современное развитие народных промыслов России (дымковская, филимоновская игрушки; Гжель, Жостово, Городец, Хохлома).</w:t>
      </w:r>
    </w:p>
    <w:p w:rsidR="00943825" w:rsidRDefault="004C4C68">
      <w:pPr>
        <w:pStyle w:val="a0"/>
        <w:ind w:left="17"/>
        <w:jc w:val="both"/>
      </w:pPr>
      <w:r>
        <w:rPr>
          <w:rFonts w:eastAsia="Calibri"/>
          <w:bCs/>
        </w:rPr>
        <w:t>6 к л а с с</w:t>
      </w:r>
    </w:p>
    <w:p w:rsidR="00943825" w:rsidRDefault="004C4C68">
      <w:pPr>
        <w:pStyle w:val="a0"/>
        <w:ind w:left="17"/>
        <w:jc w:val="both"/>
      </w:pPr>
      <w:r>
        <w:rPr>
          <w:rFonts w:eastAsia="Calibri"/>
          <w:bCs/>
        </w:rPr>
        <w:t>Изобразительное искусство и его виды.</w:t>
      </w:r>
    </w:p>
    <w:p w:rsidR="00943825" w:rsidRDefault="004C4C68">
      <w:pPr>
        <w:pStyle w:val="a0"/>
        <w:ind w:left="17"/>
        <w:jc w:val="both"/>
      </w:pPr>
      <w:r>
        <w:rPr>
          <w:rFonts w:eastAsia="Calibri"/>
          <w:bCs/>
        </w:rPr>
        <w:t xml:space="preserve">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w:t>
      </w:r>
    </w:p>
    <w:p w:rsidR="00943825" w:rsidRDefault="004C4C68">
      <w:pPr>
        <w:pStyle w:val="a0"/>
        <w:ind w:left="17"/>
        <w:jc w:val="both"/>
      </w:pPr>
      <w:r>
        <w:rPr>
          <w:rFonts w:eastAsia="Calibri"/>
          <w:bCs/>
        </w:rP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Знакомство с произведениями русских мастеров изобразительного искусства и архитектуры (Э.М.Фальконе, Ф.Рокотов, ИРепин, И.Шишкин, И.Левитан, В.Васнецов, М.Врубель,  Б.Кустодиев, В.Серов, К.Петров-Водкин, С.Коненков, В.Мухина, В.Фаворский).</w:t>
      </w:r>
    </w:p>
    <w:p w:rsidR="00943825" w:rsidRDefault="004C4C68">
      <w:pPr>
        <w:pStyle w:val="a0"/>
        <w:ind w:left="17"/>
        <w:jc w:val="both"/>
      </w:pPr>
      <w:r>
        <w:rPr>
          <w:rFonts w:eastAsia="Calibri"/>
          <w:bCs/>
        </w:rPr>
        <w:t>7 к л а с с</w:t>
      </w:r>
    </w:p>
    <w:p w:rsidR="00943825" w:rsidRDefault="004C4C68">
      <w:pPr>
        <w:pStyle w:val="a0"/>
        <w:ind w:left="17"/>
        <w:jc w:val="both"/>
      </w:pPr>
      <w:r>
        <w:rPr>
          <w:rFonts w:eastAsia="Calibri"/>
        </w:rPr>
        <w:t xml:space="preserve">Изобразительное искусство как способ познания, общения и эмоционально-образного отражения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w:t>
      </w:r>
    </w:p>
    <w:p w:rsidR="00943825" w:rsidRDefault="004C4C68">
      <w:pPr>
        <w:pStyle w:val="a0"/>
        <w:ind w:left="17"/>
        <w:jc w:val="both"/>
      </w:pPr>
      <w:r>
        <w:rPr>
          <w:rFonts w:eastAsia="Calibri"/>
        </w:rPr>
        <w:t>Жанры изобразительного искусства ( натюрморт, пейзаж, портрет, бытовой, исторический, батальный, анималистический). Художественный образ и художественно-выразительные средства (специфика языка) живописи, графики и скульптуры:(пропорции и пропорциональные отношения, фактура, композиция).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(Государственная Третьяковская галерея, Русский музей, Эрмитаж, Музей изобразительных искусств имени А.С.Пушкина). Ведущие художественные музеи (Лур, Музеи Ватикана, Прадо, Дрезденская галерея и др.) Знакомство с произведениями русских мастеров изобразительного искусства и архитектуры (Рублев, Дионисий, В.Растрелли, Э.Фальконе, В.Баженов, Ф.Рокотов, А.Венецианов, И.Мартос, К.Брюллов, А.Иванов, В.Суриков, И.Репин, И.Шишкин, И.Левитан, В.Васнецов, М.Врубель, Б.Кустодиев, В.Серов, К.Петров-Водкин, С.Коненков, В.Мухина, В.Фаворский). Художественные объединения  «Товарищество передвижников, «Мир искусства»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Произведения выдающихся художников (Леонардо да Винчи, Рафаэль,  Микеланджело, Рембрандт, Ф.Гойя, А. Дюрер, П. Сезанн, В. Ван Гог, К. Моне, О.Роден, П.Пикассо, Ш.Корбюзье и др.). Знакомство с основными этапами развития зарубежного искусства (виды, жанры, стили). 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(Г.Доре, ИБилибин, В.Лебедев, В.Фаворский, Т.Маврина).</w:t>
      </w:r>
    </w:p>
    <w:p w:rsidR="00943825" w:rsidRDefault="004C4C68">
      <w:pPr>
        <w:pStyle w:val="a0"/>
        <w:ind w:left="17"/>
        <w:jc w:val="both"/>
      </w:pPr>
      <w:r>
        <w:rPr>
          <w:rFonts w:eastAsia="Calibri"/>
        </w:rPr>
        <w:t>8 к л а с с</w:t>
      </w:r>
    </w:p>
    <w:p w:rsidR="00943825" w:rsidRDefault="004C4C68">
      <w:pPr>
        <w:pStyle w:val="a0"/>
        <w:ind w:left="17"/>
        <w:jc w:val="both"/>
      </w:pPr>
      <w:r>
        <w:rPr>
          <w:rFonts w:eastAsia="Calibri"/>
        </w:rPr>
        <w:t>Изобразительное искусство и архитектура России.</w:t>
      </w:r>
    </w:p>
    <w:p w:rsidR="00943825" w:rsidRDefault="004C4C68">
      <w:pPr>
        <w:pStyle w:val="a0"/>
        <w:ind w:left="17"/>
        <w:jc w:val="both"/>
      </w:pPr>
      <w:r>
        <w:rPr>
          <w:rFonts w:eastAsia="Calibri"/>
        </w:rPr>
        <w:lastRenderedPageBreak/>
        <w:t>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18-20 веков. Стили и направления в русском изобразительном искусстве и архитектуре нового времени (барокко, классицизм, реализм, символизм, модерн). Синтез изобразительного искусства и архитектуры. Традиции и новаторство в искусстве. Представления о художественных направлениях в искусстве 20 века (реализм, модерн, авангард, сюрреализм и проявления постмодернизма). Синтез искусств как фактор усиления эмоционального воздействия. Роль и значение изобразительного искусства в синтетических видах творчества. 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в современной культуре. Вкус и мода.</w:t>
      </w:r>
    </w:p>
    <w:p w:rsidR="000926E7" w:rsidRPr="000926E7" w:rsidRDefault="000926E7" w:rsidP="000926E7">
      <w:pPr>
        <w:autoSpaceDE w:val="0"/>
        <w:autoSpaceDN w:val="0"/>
        <w:adjustRightInd w:val="0"/>
        <w:spacing w:after="0" w:line="240" w:lineRule="auto"/>
        <w:ind w:left="-567" w:right="283" w:firstLine="567"/>
        <w:jc w:val="both"/>
        <w:rPr>
          <w:rFonts w:ascii="Times New Roman" w:eastAsia="Calibri" w:hAnsi="Times New Roman" w:cs="Times New Roman"/>
          <w:sz w:val="24"/>
          <w:szCs w:val="24"/>
        </w:rPr>
      </w:pPr>
      <w:r w:rsidRPr="000926E7">
        <w:rPr>
          <w:rFonts w:ascii="Times New Roman" w:eastAsia="Calibri" w:hAnsi="Times New Roman" w:cs="Times New Roman"/>
          <w:sz w:val="24"/>
          <w:szCs w:val="24"/>
        </w:rPr>
        <w:t xml:space="preserve">9 к л а с с </w:t>
      </w:r>
    </w:p>
    <w:p w:rsidR="000926E7" w:rsidRPr="000926E7" w:rsidRDefault="000926E7" w:rsidP="000926E7">
      <w:pPr>
        <w:autoSpaceDE w:val="0"/>
        <w:autoSpaceDN w:val="0"/>
        <w:adjustRightInd w:val="0"/>
        <w:spacing w:after="0" w:line="240" w:lineRule="auto"/>
        <w:ind w:left="-567" w:right="283" w:firstLine="567"/>
        <w:jc w:val="both"/>
        <w:rPr>
          <w:rFonts w:ascii="Times New Roman" w:eastAsia="Calibri" w:hAnsi="Times New Roman" w:cs="Times New Roman"/>
          <w:sz w:val="24"/>
          <w:szCs w:val="24"/>
        </w:rPr>
      </w:pPr>
      <w:r w:rsidRPr="000926E7">
        <w:rPr>
          <w:rFonts w:ascii="Times New Roman" w:eastAsia="Calibri" w:hAnsi="Times New Roman" w:cs="Times New Roman"/>
          <w:sz w:val="24"/>
          <w:szCs w:val="24"/>
        </w:rPr>
        <w:t>Современное изобразительное искусство. Синтез искусств в театре.</w:t>
      </w:r>
    </w:p>
    <w:p w:rsidR="000926E7" w:rsidRPr="000926E7" w:rsidRDefault="000926E7" w:rsidP="000926E7">
      <w:pPr>
        <w:autoSpaceDE w:val="0"/>
        <w:autoSpaceDN w:val="0"/>
        <w:adjustRightInd w:val="0"/>
        <w:spacing w:after="0" w:line="240" w:lineRule="auto"/>
        <w:ind w:right="283"/>
        <w:jc w:val="both"/>
        <w:rPr>
          <w:rFonts w:ascii="Times New Roman" w:eastAsia="Calibri" w:hAnsi="Times New Roman" w:cs="Times New Roman"/>
          <w:sz w:val="24"/>
          <w:szCs w:val="24"/>
        </w:rPr>
      </w:pPr>
      <w:r w:rsidRPr="000926E7">
        <w:rPr>
          <w:rFonts w:ascii="Times New Roman" w:eastAsia="Calibri" w:hAnsi="Times New Roman" w:cs="Times New Roman"/>
          <w:sz w:val="24"/>
          <w:szCs w:val="24"/>
        </w:rPr>
        <w:t>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(В.Васнецов, А.Бенуа, Л.Бакст, В.Рындин, Ф.Федоровский). 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Фотохудожники – мастера российской и зарубежных школ.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музыка, свет, звук). Документальный, игровой и анимационный фильмы. Коллективный процесс ворчества в кино (сценарист, режиссер, оператор, художник, актер). Фрагменты фильмов (С.Эйзенштейн «Броненосец Потемкин», С.Урусевский «Летят журавли»). Мастера кино (С.Эйзенштейн, А.Довженко, Г.Козинцев, А.Тарковский). Телеизображение, его особенности и возможности.</w:t>
      </w:r>
    </w:p>
    <w:p w:rsidR="000926E7" w:rsidRPr="000926E7" w:rsidRDefault="000926E7" w:rsidP="000926E7">
      <w:pPr>
        <w:autoSpaceDE w:val="0"/>
        <w:autoSpaceDN w:val="0"/>
        <w:adjustRightInd w:val="0"/>
        <w:spacing w:after="0" w:line="240" w:lineRule="auto"/>
        <w:ind w:right="283"/>
        <w:jc w:val="both"/>
        <w:rPr>
          <w:rFonts w:ascii="Times New Roman" w:eastAsia="Calibri" w:hAnsi="Times New Roman" w:cs="Times New Roman"/>
          <w:sz w:val="24"/>
          <w:szCs w:val="24"/>
        </w:rPr>
      </w:pPr>
      <w:r w:rsidRPr="000926E7">
        <w:rPr>
          <w:rFonts w:ascii="Times New Roman" w:eastAsia="Calibri" w:hAnsi="Times New Roman" w:cs="Times New Roman"/>
          <w:sz w:val="24"/>
          <w:szCs w:val="24"/>
        </w:rPr>
        <w:t>Компьютерная графика и ее использование в полиграфии, дизайне, архитектурных проектах. Общность и специфика восприятия художественного образа в разных видах искусста. Художник-творец-гражданин – выразитель ценностей эпохи.</w:t>
      </w:r>
    </w:p>
    <w:p w:rsidR="00943825" w:rsidRPr="000926E7" w:rsidRDefault="00943825" w:rsidP="000926E7">
      <w:pPr>
        <w:pStyle w:val="ParagraphStyle"/>
        <w:spacing w:before="240" w:after="120" w:line="264" w:lineRule="atLeast"/>
        <w:jc w:val="both"/>
        <w:rPr>
          <w:b/>
        </w:rPr>
      </w:pPr>
    </w:p>
    <w:p w:rsidR="00943825" w:rsidRPr="000926E7" w:rsidRDefault="000926E7">
      <w:pPr>
        <w:pStyle w:val="a0"/>
        <w:jc w:val="both"/>
        <w:rPr>
          <w:b/>
        </w:rPr>
      </w:pPr>
      <w:r w:rsidRPr="000926E7">
        <w:rPr>
          <w:b/>
        </w:rPr>
        <w:t>3. Тематическое планирование с указанием количества часов, отводимых на усвоение каждой темы</w:t>
      </w:r>
    </w:p>
    <w:p w:rsidR="00943825" w:rsidRDefault="00943825">
      <w:pPr>
        <w:pStyle w:val="a0"/>
        <w:jc w:val="both"/>
      </w:pPr>
    </w:p>
    <w:p w:rsidR="00943825" w:rsidRDefault="00943825">
      <w:pPr>
        <w:pStyle w:val="a0"/>
        <w:jc w:val="both"/>
      </w:pPr>
    </w:p>
    <w:tbl>
      <w:tblPr>
        <w:tblStyle w:val="ae"/>
        <w:tblW w:w="0" w:type="auto"/>
        <w:tblLook w:val="04A0"/>
      </w:tblPr>
      <w:tblGrid>
        <w:gridCol w:w="670"/>
        <w:gridCol w:w="7918"/>
        <w:gridCol w:w="1317"/>
      </w:tblGrid>
      <w:tr w:rsidR="006D6F61" w:rsidRPr="006D6F61" w:rsidTr="006D6F61">
        <w:tc>
          <w:tcPr>
            <w:tcW w:w="670" w:type="dxa"/>
          </w:tcPr>
          <w:p w:rsidR="006D6F61" w:rsidRPr="006D6F61" w:rsidRDefault="006D6F61">
            <w:pPr>
              <w:pStyle w:val="a0"/>
              <w:jc w:val="both"/>
              <w:rPr>
                <w:b/>
              </w:rPr>
            </w:pPr>
            <w:r w:rsidRPr="006D6F61">
              <w:rPr>
                <w:b/>
              </w:rPr>
              <w:t>№</w:t>
            </w:r>
          </w:p>
        </w:tc>
        <w:tc>
          <w:tcPr>
            <w:tcW w:w="7918" w:type="dxa"/>
          </w:tcPr>
          <w:p w:rsidR="006D6F61" w:rsidRPr="006D6F61" w:rsidRDefault="006D6F61" w:rsidP="006D6F61">
            <w:pPr>
              <w:pStyle w:val="a0"/>
              <w:jc w:val="center"/>
              <w:rPr>
                <w:b/>
              </w:rPr>
            </w:pPr>
            <w:r w:rsidRPr="006D6F61">
              <w:rPr>
                <w:b/>
              </w:rPr>
              <w:t>Тема</w:t>
            </w:r>
          </w:p>
        </w:tc>
        <w:tc>
          <w:tcPr>
            <w:tcW w:w="1317" w:type="dxa"/>
          </w:tcPr>
          <w:p w:rsidR="006D6F61" w:rsidRPr="006D6F61" w:rsidRDefault="006D6F61">
            <w:pPr>
              <w:pStyle w:val="a0"/>
              <w:jc w:val="both"/>
              <w:rPr>
                <w:b/>
              </w:rPr>
            </w:pPr>
            <w:r w:rsidRPr="006D6F61">
              <w:rPr>
                <w:b/>
              </w:rPr>
              <w:t>Кол.часов</w:t>
            </w:r>
          </w:p>
        </w:tc>
      </w:tr>
      <w:tr w:rsidR="006D6F61" w:rsidTr="006D6F61">
        <w:tc>
          <w:tcPr>
            <w:tcW w:w="9905" w:type="dxa"/>
            <w:gridSpan w:val="3"/>
            <w:shd w:val="clear" w:color="auto" w:fill="D9D9D9" w:themeFill="background1" w:themeFillShade="D9"/>
          </w:tcPr>
          <w:p w:rsidR="006D6F61" w:rsidRPr="006D6F61" w:rsidRDefault="006D6F61" w:rsidP="006D6F61">
            <w:pPr>
              <w:pStyle w:val="a0"/>
              <w:jc w:val="center"/>
              <w:rPr>
                <w:b/>
              </w:rPr>
            </w:pPr>
            <w:r w:rsidRPr="006D6F61">
              <w:rPr>
                <w:b/>
              </w:rPr>
              <w:t>5 класс</w:t>
            </w:r>
          </w:p>
        </w:tc>
      </w:tr>
      <w:tr w:rsidR="006D6F61" w:rsidTr="006D6F61">
        <w:tc>
          <w:tcPr>
            <w:tcW w:w="670" w:type="dxa"/>
          </w:tcPr>
          <w:p w:rsidR="006D6F61" w:rsidRDefault="006D6F61">
            <w:pPr>
              <w:pStyle w:val="a0"/>
              <w:jc w:val="both"/>
            </w:pPr>
            <w:r>
              <w:t>1</w:t>
            </w:r>
          </w:p>
        </w:tc>
        <w:tc>
          <w:tcPr>
            <w:tcW w:w="7918" w:type="dxa"/>
          </w:tcPr>
          <w:p w:rsidR="006D6F61" w:rsidRDefault="00D06D15">
            <w:pPr>
              <w:pStyle w:val="a0"/>
              <w:jc w:val="both"/>
            </w:pPr>
            <w:r w:rsidRPr="00D06D15">
              <w:rPr>
                <w:szCs w:val="20"/>
              </w:rPr>
              <w:t>Древние корни  народного искусства.</w:t>
            </w:r>
          </w:p>
        </w:tc>
        <w:tc>
          <w:tcPr>
            <w:tcW w:w="1317" w:type="dxa"/>
          </w:tcPr>
          <w:p w:rsidR="006D6F61" w:rsidRDefault="00D06D15">
            <w:pPr>
              <w:pStyle w:val="a0"/>
              <w:jc w:val="both"/>
            </w:pPr>
            <w:r>
              <w:t>12</w:t>
            </w:r>
          </w:p>
        </w:tc>
      </w:tr>
      <w:tr w:rsidR="006D6F61" w:rsidTr="006D6F61">
        <w:tc>
          <w:tcPr>
            <w:tcW w:w="670" w:type="dxa"/>
          </w:tcPr>
          <w:p w:rsidR="006D6F61" w:rsidRDefault="006D6F61">
            <w:pPr>
              <w:pStyle w:val="a0"/>
              <w:jc w:val="both"/>
            </w:pPr>
            <w:r>
              <w:t>2</w:t>
            </w:r>
          </w:p>
        </w:tc>
        <w:tc>
          <w:tcPr>
            <w:tcW w:w="7918" w:type="dxa"/>
          </w:tcPr>
          <w:p w:rsidR="006D6F61" w:rsidRDefault="00D06D15">
            <w:pPr>
              <w:pStyle w:val="a0"/>
              <w:jc w:val="both"/>
            </w:pPr>
            <w:r>
              <w:t>Связь времён в народном искусстве.</w:t>
            </w:r>
          </w:p>
        </w:tc>
        <w:tc>
          <w:tcPr>
            <w:tcW w:w="1317" w:type="dxa"/>
          </w:tcPr>
          <w:p w:rsidR="006D6F61" w:rsidRDefault="00D06D15">
            <w:pPr>
              <w:pStyle w:val="a0"/>
              <w:jc w:val="both"/>
            </w:pPr>
            <w:r>
              <w:t>10</w:t>
            </w:r>
          </w:p>
        </w:tc>
      </w:tr>
      <w:tr w:rsidR="006D6F61" w:rsidTr="006D6F61">
        <w:tc>
          <w:tcPr>
            <w:tcW w:w="670" w:type="dxa"/>
          </w:tcPr>
          <w:p w:rsidR="006D6F61" w:rsidRDefault="006D6F61">
            <w:pPr>
              <w:pStyle w:val="a0"/>
              <w:jc w:val="both"/>
            </w:pPr>
            <w:r>
              <w:t>3</w:t>
            </w:r>
          </w:p>
        </w:tc>
        <w:tc>
          <w:tcPr>
            <w:tcW w:w="7918" w:type="dxa"/>
          </w:tcPr>
          <w:p w:rsidR="006D6F61" w:rsidRDefault="00D06D15">
            <w:pPr>
              <w:pStyle w:val="a0"/>
              <w:jc w:val="both"/>
            </w:pPr>
            <w:r w:rsidRPr="00D06D15">
              <w:rPr>
                <w:szCs w:val="20"/>
              </w:rPr>
              <w:t>Декор – человек, общество, время.</w:t>
            </w:r>
          </w:p>
        </w:tc>
        <w:tc>
          <w:tcPr>
            <w:tcW w:w="1317" w:type="dxa"/>
          </w:tcPr>
          <w:p w:rsidR="006D6F61" w:rsidRDefault="00D06D15">
            <w:pPr>
              <w:pStyle w:val="a0"/>
              <w:jc w:val="both"/>
            </w:pPr>
            <w:r>
              <w:t>7</w:t>
            </w:r>
          </w:p>
        </w:tc>
      </w:tr>
      <w:tr w:rsidR="00D06D15" w:rsidTr="006D6F61">
        <w:tc>
          <w:tcPr>
            <w:tcW w:w="670" w:type="dxa"/>
          </w:tcPr>
          <w:p w:rsidR="00D06D15" w:rsidRDefault="00D06D15">
            <w:pPr>
              <w:pStyle w:val="a0"/>
              <w:jc w:val="both"/>
            </w:pPr>
            <w:r>
              <w:t>4</w:t>
            </w:r>
          </w:p>
        </w:tc>
        <w:tc>
          <w:tcPr>
            <w:tcW w:w="7918" w:type="dxa"/>
          </w:tcPr>
          <w:p w:rsidR="00D06D15" w:rsidRPr="00D06D15" w:rsidRDefault="00D06D15">
            <w:pPr>
              <w:pStyle w:val="a0"/>
              <w:jc w:val="both"/>
              <w:rPr>
                <w:szCs w:val="20"/>
              </w:rPr>
            </w:pPr>
            <w:r w:rsidRPr="00D06D15">
              <w:rPr>
                <w:szCs w:val="20"/>
              </w:rPr>
              <w:t>Декоративное искусство в современном мире.</w:t>
            </w:r>
          </w:p>
        </w:tc>
        <w:tc>
          <w:tcPr>
            <w:tcW w:w="1317" w:type="dxa"/>
          </w:tcPr>
          <w:p w:rsidR="00D06D15" w:rsidRDefault="00D06D15">
            <w:pPr>
              <w:pStyle w:val="a0"/>
              <w:jc w:val="both"/>
            </w:pPr>
            <w:r>
              <w:t>5</w:t>
            </w:r>
          </w:p>
        </w:tc>
      </w:tr>
      <w:tr w:rsidR="00D06D15" w:rsidTr="00D06D15">
        <w:tc>
          <w:tcPr>
            <w:tcW w:w="9905" w:type="dxa"/>
            <w:gridSpan w:val="3"/>
            <w:shd w:val="clear" w:color="auto" w:fill="D9D9D9" w:themeFill="background1" w:themeFillShade="D9"/>
          </w:tcPr>
          <w:p w:rsidR="00D06D15" w:rsidRDefault="00D06D15" w:rsidP="00D06D15">
            <w:pPr>
              <w:pStyle w:val="a0"/>
              <w:jc w:val="center"/>
            </w:pPr>
            <w:r>
              <w:rPr>
                <w:b/>
              </w:rPr>
              <w:t>6</w:t>
            </w:r>
            <w:r w:rsidRPr="006D6F61">
              <w:rPr>
                <w:b/>
              </w:rPr>
              <w:t xml:space="preserve"> класс</w:t>
            </w:r>
          </w:p>
        </w:tc>
      </w:tr>
      <w:tr w:rsidR="00D06D15" w:rsidTr="006D6F61">
        <w:tc>
          <w:tcPr>
            <w:tcW w:w="670" w:type="dxa"/>
          </w:tcPr>
          <w:p w:rsidR="00D06D15" w:rsidRDefault="00D06D15">
            <w:pPr>
              <w:pStyle w:val="a0"/>
              <w:jc w:val="both"/>
            </w:pPr>
            <w:r>
              <w:t>1</w:t>
            </w:r>
          </w:p>
        </w:tc>
        <w:tc>
          <w:tcPr>
            <w:tcW w:w="7918" w:type="dxa"/>
          </w:tcPr>
          <w:p w:rsidR="00D06D15" w:rsidRPr="00D06D15" w:rsidRDefault="00D06D15">
            <w:pPr>
              <w:pStyle w:val="a0"/>
              <w:jc w:val="both"/>
            </w:pPr>
            <w:r w:rsidRPr="00D06D15">
              <w:t>Виды изобразительного искусства и основы их образного языка</w:t>
            </w:r>
          </w:p>
        </w:tc>
        <w:tc>
          <w:tcPr>
            <w:tcW w:w="1317" w:type="dxa"/>
          </w:tcPr>
          <w:p w:rsidR="00D06D15" w:rsidRDefault="00D06D15">
            <w:pPr>
              <w:pStyle w:val="a0"/>
              <w:jc w:val="both"/>
            </w:pPr>
            <w:r>
              <w:t>8</w:t>
            </w:r>
          </w:p>
        </w:tc>
      </w:tr>
      <w:tr w:rsidR="00D06D15" w:rsidTr="006D6F61">
        <w:tc>
          <w:tcPr>
            <w:tcW w:w="670" w:type="dxa"/>
          </w:tcPr>
          <w:p w:rsidR="00D06D15" w:rsidRDefault="00D06D15">
            <w:pPr>
              <w:pStyle w:val="a0"/>
              <w:jc w:val="both"/>
            </w:pPr>
            <w:r>
              <w:t>2</w:t>
            </w:r>
          </w:p>
        </w:tc>
        <w:tc>
          <w:tcPr>
            <w:tcW w:w="7918" w:type="dxa"/>
          </w:tcPr>
          <w:p w:rsidR="00D06D15" w:rsidRPr="00D06D15" w:rsidRDefault="00D06D15">
            <w:pPr>
              <w:pStyle w:val="a0"/>
              <w:jc w:val="both"/>
            </w:pPr>
            <w:r w:rsidRPr="00D06D15">
              <w:t>Мир наших вещей. Натюрморт.</w:t>
            </w:r>
          </w:p>
        </w:tc>
        <w:tc>
          <w:tcPr>
            <w:tcW w:w="1317" w:type="dxa"/>
          </w:tcPr>
          <w:p w:rsidR="00D06D15" w:rsidRDefault="00D06D15">
            <w:pPr>
              <w:pStyle w:val="a0"/>
              <w:jc w:val="both"/>
            </w:pPr>
            <w:r>
              <w:t>8</w:t>
            </w:r>
          </w:p>
        </w:tc>
      </w:tr>
      <w:tr w:rsidR="00D06D15" w:rsidTr="006D6F61">
        <w:tc>
          <w:tcPr>
            <w:tcW w:w="670" w:type="dxa"/>
          </w:tcPr>
          <w:p w:rsidR="00D06D15" w:rsidRDefault="00D06D15">
            <w:pPr>
              <w:pStyle w:val="a0"/>
              <w:jc w:val="both"/>
            </w:pPr>
            <w:r>
              <w:lastRenderedPageBreak/>
              <w:t>3</w:t>
            </w:r>
          </w:p>
        </w:tc>
        <w:tc>
          <w:tcPr>
            <w:tcW w:w="7918" w:type="dxa"/>
          </w:tcPr>
          <w:p w:rsidR="00D06D15" w:rsidRPr="00D06D15" w:rsidRDefault="00D06D15">
            <w:pPr>
              <w:pStyle w:val="a0"/>
              <w:jc w:val="both"/>
            </w:pPr>
            <w:r w:rsidRPr="00D06D15">
              <w:t>Вглядываясь в человека. Портрет.</w:t>
            </w:r>
          </w:p>
        </w:tc>
        <w:tc>
          <w:tcPr>
            <w:tcW w:w="1317" w:type="dxa"/>
          </w:tcPr>
          <w:p w:rsidR="00D06D15" w:rsidRDefault="00D06D15">
            <w:pPr>
              <w:pStyle w:val="a0"/>
              <w:jc w:val="both"/>
            </w:pPr>
            <w:r>
              <w:t>11</w:t>
            </w:r>
          </w:p>
        </w:tc>
      </w:tr>
      <w:tr w:rsidR="00D06D15" w:rsidTr="006D6F61">
        <w:tc>
          <w:tcPr>
            <w:tcW w:w="670" w:type="dxa"/>
          </w:tcPr>
          <w:p w:rsidR="00D06D15" w:rsidRDefault="00D06D15">
            <w:pPr>
              <w:pStyle w:val="a0"/>
              <w:jc w:val="both"/>
            </w:pPr>
            <w:r>
              <w:t>4</w:t>
            </w:r>
          </w:p>
        </w:tc>
        <w:tc>
          <w:tcPr>
            <w:tcW w:w="7918" w:type="dxa"/>
          </w:tcPr>
          <w:p w:rsidR="00D06D15" w:rsidRPr="00D06D15" w:rsidRDefault="00D06D15">
            <w:pPr>
              <w:pStyle w:val="a0"/>
              <w:jc w:val="both"/>
            </w:pPr>
            <w:r w:rsidRPr="00D06D15">
              <w:t>Человек и пространство в изобразительном искусстве.</w:t>
            </w:r>
          </w:p>
        </w:tc>
        <w:tc>
          <w:tcPr>
            <w:tcW w:w="1317" w:type="dxa"/>
          </w:tcPr>
          <w:p w:rsidR="00D06D15" w:rsidRDefault="00D06D15">
            <w:pPr>
              <w:pStyle w:val="a0"/>
              <w:jc w:val="both"/>
            </w:pPr>
            <w:r>
              <w:t>8</w:t>
            </w:r>
          </w:p>
        </w:tc>
      </w:tr>
      <w:tr w:rsidR="00231A11" w:rsidTr="00231A11">
        <w:tc>
          <w:tcPr>
            <w:tcW w:w="9905" w:type="dxa"/>
            <w:gridSpan w:val="3"/>
            <w:shd w:val="clear" w:color="auto" w:fill="D9D9D9" w:themeFill="background1" w:themeFillShade="D9"/>
          </w:tcPr>
          <w:p w:rsidR="00231A11" w:rsidRDefault="00231A11" w:rsidP="00231A11">
            <w:pPr>
              <w:pStyle w:val="a0"/>
              <w:jc w:val="center"/>
            </w:pPr>
            <w:r>
              <w:rPr>
                <w:b/>
              </w:rPr>
              <w:t>7</w:t>
            </w:r>
            <w:r w:rsidRPr="006D6F61">
              <w:rPr>
                <w:b/>
              </w:rPr>
              <w:t xml:space="preserve"> класс</w:t>
            </w:r>
          </w:p>
        </w:tc>
      </w:tr>
      <w:tr w:rsidR="00231A11" w:rsidTr="006D6F61">
        <w:tc>
          <w:tcPr>
            <w:tcW w:w="670" w:type="dxa"/>
          </w:tcPr>
          <w:p w:rsidR="00231A11" w:rsidRDefault="00231A11" w:rsidP="00231A11">
            <w:pPr>
              <w:pStyle w:val="a0"/>
              <w:jc w:val="center"/>
            </w:pPr>
            <w:r>
              <w:t>1</w:t>
            </w:r>
          </w:p>
        </w:tc>
        <w:tc>
          <w:tcPr>
            <w:tcW w:w="7918" w:type="dxa"/>
          </w:tcPr>
          <w:p w:rsidR="00231A11" w:rsidRPr="00231A11" w:rsidRDefault="00231A11" w:rsidP="00231A11">
            <w:pPr>
              <w:pStyle w:val="a0"/>
            </w:pPr>
            <w:r w:rsidRPr="00231A11">
              <w:rPr>
                <w:rFonts w:eastAsia="Calibri" w:cs="Calibri"/>
              </w:rPr>
              <w:t>Изображение фигуры человека и образ человека</w:t>
            </w:r>
          </w:p>
        </w:tc>
        <w:tc>
          <w:tcPr>
            <w:tcW w:w="1317" w:type="dxa"/>
          </w:tcPr>
          <w:p w:rsidR="00231A11" w:rsidRDefault="00231A11">
            <w:pPr>
              <w:pStyle w:val="a0"/>
              <w:jc w:val="both"/>
            </w:pPr>
            <w:r>
              <w:t>9</w:t>
            </w:r>
          </w:p>
        </w:tc>
      </w:tr>
      <w:tr w:rsidR="00231A11" w:rsidTr="006D6F61">
        <w:tc>
          <w:tcPr>
            <w:tcW w:w="670" w:type="dxa"/>
          </w:tcPr>
          <w:p w:rsidR="00231A11" w:rsidRDefault="00231A11" w:rsidP="00231A11">
            <w:pPr>
              <w:pStyle w:val="a0"/>
              <w:jc w:val="center"/>
            </w:pPr>
            <w:r>
              <w:t>2</w:t>
            </w:r>
          </w:p>
        </w:tc>
        <w:tc>
          <w:tcPr>
            <w:tcW w:w="7918" w:type="dxa"/>
          </w:tcPr>
          <w:p w:rsidR="00231A11" w:rsidRPr="00231A11" w:rsidRDefault="00231A11" w:rsidP="00231A11">
            <w:pPr>
              <w:pStyle w:val="a0"/>
            </w:pPr>
            <w:r w:rsidRPr="00231A11">
              <w:rPr>
                <w:rFonts w:eastAsia="Calibri" w:cs="Calibri"/>
              </w:rPr>
              <w:t>Поэзия повседневности</w:t>
            </w:r>
          </w:p>
        </w:tc>
        <w:tc>
          <w:tcPr>
            <w:tcW w:w="1317" w:type="dxa"/>
          </w:tcPr>
          <w:p w:rsidR="00231A11" w:rsidRDefault="00231A11">
            <w:pPr>
              <w:pStyle w:val="a0"/>
              <w:jc w:val="both"/>
            </w:pPr>
            <w:r>
              <w:t>10</w:t>
            </w:r>
          </w:p>
        </w:tc>
      </w:tr>
      <w:tr w:rsidR="00231A11" w:rsidTr="006D6F61">
        <w:tc>
          <w:tcPr>
            <w:tcW w:w="670" w:type="dxa"/>
          </w:tcPr>
          <w:p w:rsidR="00231A11" w:rsidRDefault="00231A11" w:rsidP="00231A11">
            <w:pPr>
              <w:pStyle w:val="a0"/>
              <w:jc w:val="center"/>
            </w:pPr>
            <w:r>
              <w:t>3</w:t>
            </w:r>
          </w:p>
        </w:tc>
        <w:tc>
          <w:tcPr>
            <w:tcW w:w="7918" w:type="dxa"/>
          </w:tcPr>
          <w:p w:rsidR="00231A11" w:rsidRPr="00D06D15" w:rsidRDefault="00231A11" w:rsidP="00231A11">
            <w:pPr>
              <w:pStyle w:val="a0"/>
            </w:pPr>
            <w:r>
              <w:t>Великие темы жизни</w:t>
            </w:r>
          </w:p>
        </w:tc>
        <w:tc>
          <w:tcPr>
            <w:tcW w:w="1317" w:type="dxa"/>
          </w:tcPr>
          <w:p w:rsidR="00231A11" w:rsidRDefault="00231A11">
            <w:pPr>
              <w:pStyle w:val="a0"/>
              <w:jc w:val="both"/>
            </w:pPr>
            <w:r>
              <w:t>16</w:t>
            </w:r>
          </w:p>
        </w:tc>
      </w:tr>
      <w:tr w:rsidR="00231A11" w:rsidTr="00231A11">
        <w:tc>
          <w:tcPr>
            <w:tcW w:w="9905" w:type="dxa"/>
            <w:gridSpan w:val="3"/>
            <w:shd w:val="clear" w:color="auto" w:fill="D9D9D9" w:themeFill="background1" w:themeFillShade="D9"/>
          </w:tcPr>
          <w:p w:rsidR="00231A11" w:rsidRDefault="00231A11" w:rsidP="00231A11">
            <w:pPr>
              <w:pStyle w:val="a0"/>
              <w:jc w:val="center"/>
            </w:pPr>
            <w:r>
              <w:rPr>
                <w:b/>
              </w:rPr>
              <w:t>8</w:t>
            </w:r>
            <w:r w:rsidRPr="006D6F61">
              <w:rPr>
                <w:b/>
              </w:rPr>
              <w:t xml:space="preserve"> класс</w:t>
            </w:r>
          </w:p>
        </w:tc>
      </w:tr>
      <w:tr w:rsidR="00231A11" w:rsidTr="000C674C">
        <w:trPr>
          <w:trHeight w:val="793"/>
        </w:trPr>
        <w:tc>
          <w:tcPr>
            <w:tcW w:w="670" w:type="dxa"/>
          </w:tcPr>
          <w:p w:rsidR="00231A11" w:rsidRDefault="00231A11" w:rsidP="00231A11">
            <w:pPr>
              <w:pStyle w:val="a0"/>
              <w:jc w:val="center"/>
            </w:pPr>
            <w:r>
              <w:t>1</w:t>
            </w:r>
          </w:p>
        </w:tc>
        <w:tc>
          <w:tcPr>
            <w:tcW w:w="7918" w:type="dxa"/>
          </w:tcPr>
          <w:p w:rsidR="00231A11" w:rsidRPr="00231A11" w:rsidRDefault="00231A11" w:rsidP="00231A11">
            <w:pPr>
              <w:pStyle w:val="a0"/>
            </w:pPr>
            <w:r w:rsidRPr="00231A11">
              <w:rPr>
                <w:rFonts w:eastAsia="Calibri" w:cs="Calibri"/>
                <w:szCs w:val="20"/>
              </w:rPr>
              <w:t>Дизайн и архитектура – конструктивные искусства в ряду пространственных искусств</w:t>
            </w:r>
          </w:p>
        </w:tc>
        <w:tc>
          <w:tcPr>
            <w:tcW w:w="1317" w:type="dxa"/>
          </w:tcPr>
          <w:p w:rsidR="00231A11" w:rsidRDefault="000C674C">
            <w:pPr>
              <w:pStyle w:val="a0"/>
              <w:jc w:val="both"/>
            </w:pPr>
            <w:r>
              <w:t>3</w:t>
            </w:r>
          </w:p>
        </w:tc>
      </w:tr>
      <w:tr w:rsidR="000C674C" w:rsidTr="006D6F61">
        <w:tc>
          <w:tcPr>
            <w:tcW w:w="670" w:type="dxa"/>
          </w:tcPr>
          <w:p w:rsidR="000C674C" w:rsidRDefault="000C674C" w:rsidP="00231A11">
            <w:pPr>
              <w:pStyle w:val="a0"/>
              <w:jc w:val="center"/>
            </w:pPr>
            <w:r>
              <w:t>2</w:t>
            </w:r>
          </w:p>
        </w:tc>
        <w:tc>
          <w:tcPr>
            <w:tcW w:w="7918" w:type="dxa"/>
          </w:tcPr>
          <w:p w:rsidR="000C674C" w:rsidRPr="00231A11" w:rsidRDefault="000C674C" w:rsidP="00231A11">
            <w:pPr>
              <w:pStyle w:val="a0"/>
              <w:rPr>
                <w:rFonts w:eastAsia="Calibri" w:cs="Calibri"/>
                <w:szCs w:val="20"/>
              </w:rPr>
            </w:pPr>
            <w:r w:rsidRPr="000C674C">
              <w:rPr>
                <w:rFonts w:eastAsia="Calibri" w:cs="Calibri"/>
                <w:szCs w:val="20"/>
              </w:rPr>
              <w:t>Художественный язык конструктивных искусств. В мире вещей и зданий.</w:t>
            </w:r>
          </w:p>
        </w:tc>
        <w:tc>
          <w:tcPr>
            <w:tcW w:w="1317" w:type="dxa"/>
          </w:tcPr>
          <w:p w:rsidR="000C674C" w:rsidRDefault="000C674C">
            <w:pPr>
              <w:pStyle w:val="a0"/>
              <w:jc w:val="both"/>
            </w:pPr>
            <w:r>
              <w:t>2</w:t>
            </w:r>
          </w:p>
        </w:tc>
      </w:tr>
      <w:tr w:rsidR="00231A11" w:rsidTr="006D6F61">
        <w:tc>
          <w:tcPr>
            <w:tcW w:w="670" w:type="dxa"/>
          </w:tcPr>
          <w:p w:rsidR="00231A11" w:rsidRDefault="000C674C" w:rsidP="00231A11">
            <w:pPr>
              <w:pStyle w:val="a0"/>
              <w:jc w:val="center"/>
            </w:pPr>
            <w:r>
              <w:t>3</w:t>
            </w:r>
          </w:p>
        </w:tc>
        <w:tc>
          <w:tcPr>
            <w:tcW w:w="7918" w:type="dxa"/>
          </w:tcPr>
          <w:p w:rsidR="00231A11" w:rsidRPr="00231A11" w:rsidRDefault="00231A11" w:rsidP="00231A11">
            <w:pPr>
              <w:pStyle w:val="a0"/>
            </w:pPr>
            <w:r w:rsidRPr="00231A11">
              <w:rPr>
                <w:rFonts w:eastAsia="Calibri" w:cs="Calibri"/>
                <w:szCs w:val="20"/>
              </w:rPr>
              <w:t>Город и человек. Социальное значение дизайна и архитектуры как среды жизни человека.</w:t>
            </w:r>
          </w:p>
        </w:tc>
        <w:tc>
          <w:tcPr>
            <w:tcW w:w="1317" w:type="dxa"/>
          </w:tcPr>
          <w:p w:rsidR="00231A11" w:rsidRDefault="000C674C">
            <w:pPr>
              <w:pStyle w:val="a0"/>
              <w:jc w:val="both"/>
            </w:pPr>
            <w:r>
              <w:t>6</w:t>
            </w:r>
          </w:p>
        </w:tc>
      </w:tr>
      <w:tr w:rsidR="00231A11" w:rsidTr="006D6F61">
        <w:tc>
          <w:tcPr>
            <w:tcW w:w="670" w:type="dxa"/>
          </w:tcPr>
          <w:p w:rsidR="00231A11" w:rsidRDefault="000C674C" w:rsidP="00231A11">
            <w:pPr>
              <w:pStyle w:val="a0"/>
              <w:jc w:val="center"/>
            </w:pPr>
            <w:r>
              <w:t>4</w:t>
            </w:r>
          </w:p>
        </w:tc>
        <w:tc>
          <w:tcPr>
            <w:tcW w:w="7918" w:type="dxa"/>
          </w:tcPr>
          <w:p w:rsidR="00231A11" w:rsidRPr="00231A11" w:rsidRDefault="00231A11" w:rsidP="00231A11">
            <w:pPr>
              <w:pStyle w:val="a0"/>
            </w:pPr>
            <w:r w:rsidRPr="00231A11">
              <w:rPr>
                <w:rFonts w:eastAsia="Calibri" w:cs="Calibri"/>
                <w:szCs w:val="20"/>
              </w:rPr>
              <w:t>Человек в зеркале дизайна и архитектуры</w:t>
            </w:r>
          </w:p>
        </w:tc>
        <w:tc>
          <w:tcPr>
            <w:tcW w:w="1317" w:type="dxa"/>
          </w:tcPr>
          <w:p w:rsidR="00231A11" w:rsidRDefault="000C674C">
            <w:pPr>
              <w:pStyle w:val="a0"/>
              <w:jc w:val="both"/>
            </w:pPr>
            <w:r>
              <w:t>7</w:t>
            </w:r>
          </w:p>
        </w:tc>
      </w:tr>
      <w:tr w:rsidR="00231A11" w:rsidTr="00231A11">
        <w:tc>
          <w:tcPr>
            <w:tcW w:w="9905" w:type="dxa"/>
            <w:gridSpan w:val="3"/>
            <w:shd w:val="clear" w:color="auto" w:fill="D9D9D9" w:themeFill="background1" w:themeFillShade="D9"/>
          </w:tcPr>
          <w:p w:rsidR="00231A11" w:rsidRDefault="00231A11" w:rsidP="00231A11">
            <w:pPr>
              <w:pStyle w:val="a0"/>
              <w:jc w:val="center"/>
            </w:pPr>
            <w:r>
              <w:rPr>
                <w:b/>
              </w:rPr>
              <w:t>9</w:t>
            </w:r>
            <w:r w:rsidRPr="006D6F61">
              <w:rPr>
                <w:b/>
              </w:rPr>
              <w:t xml:space="preserve"> класс</w:t>
            </w:r>
          </w:p>
        </w:tc>
      </w:tr>
      <w:tr w:rsidR="00231A11" w:rsidTr="006D6F61">
        <w:tc>
          <w:tcPr>
            <w:tcW w:w="670" w:type="dxa"/>
          </w:tcPr>
          <w:p w:rsidR="00231A11" w:rsidRDefault="00231A11" w:rsidP="00231A11">
            <w:pPr>
              <w:pStyle w:val="a0"/>
              <w:jc w:val="center"/>
            </w:pPr>
            <w:r>
              <w:t>1</w:t>
            </w:r>
          </w:p>
        </w:tc>
        <w:tc>
          <w:tcPr>
            <w:tcW w:w="7918" w:type="dxa"/>
          </w:tcPr>
          <w:p w:rsidR="00231A11" w:rsidRPr="00D06D15" w:rsidRDefault="00231A11" w:rsidP="00231A11">
            <w:pPr>
              <w:pStyle w:val="a0"/>
            </w:pPr>
            <w:r w:rsidRPr="00231A11">
              <w:rPr>
                <w:rFonts w:eastAsia="Calibri" w:cs="Calibri"/>
                <w:szCs w:val="20"/>
              </w:rPr>
              <w:t>Изобразительный язык и эмоционально-ценностное содержание синтетических искусств</w:t>
            </w:r>
          </w:p>
        </w:tc>
        <w:tc>
          <w:tcPr>
            <w:tcW w:w="1317" w:type="dxa"/>
          </w:tcPr>
          <w:p w:rsidR="00231A11" w:rsidRDefault="00231A11">
            <w:pPr>
              <w:pStyle w:val="a0"/>
              <w:jc w:val="both"/>
            </w:pPr>
            <w:r>
              <w:t>5</w:t>
            </w:r>
          </w:p>
        </w:tc>
      </w:tr>
      <w:tr w:rsidR="00231A11" w:rsidTr="006D6F61">
        <w:tc>
          <w:tcPr>
            <w:tcW w:w="670" w:type="dxa"/>
          </w:tcPr>
          <w:p w:rsidR="00231A11" w:rsidRDefault="00231A11" w:rsidP="00231A11">
            <w:pPr>
              <w:pStyle w:val="a0"/>
              <w:jc w:val="center"/>
            </w:pPr>
            <w:r>
              <w:t>2</w:t>
            </w:r>
          </w:p>
        </w:tc>
        <w:tc>
          <w:tcPr>
            <w:tcW w:w="7918" w:type="dxa"/>
          </w:tcPr>
          <w:p w:rsidR="00231A11" w:rsidRPr="00D06D15" w:rsidRDefault="00231A11" w:rsidP="00231A11">
            <w:pPr>
              <w:pStyle w:val="a0"/>
            </w:pPr>
            <w:r w:rsidRPr="00231A11">
              <w:rPr>
                <w:rFonts w:eastAsia="Calibri" w:cs="Calibri"/>
                <w:szCs w:val="20"/>
              </w:rPr>
              <w:t>Эволюция изобразительных искусств и выразительных средств</w:t>
            </w:r>
          </w:p>
        </w:tc>
        <w:tc>
          <w:tcPr>
            <w:tcW w:w="1317" w:type="dxa"/>
          </w:tcPr>
          <w:p w:rsidR="00231A11" w:rsidRDefault="00231A11">
            <w:pPr>
              <w:pStyle w:val="a0"/>
              <w:jc w:val="both"/>
            </w:pPr>
            <w:r>
              <w:t>4</w:t>
            </w:r>
          </w:p>
        </w:tc>
      </w:tr>
      <w:tr w:rsidR="00231A11" w:rsidTr="006D6F61">
        <w:tc>
          <w:tcPr>
            <w:tcW w:w="670" w:type="dxa"/>
          </w:tcPr>
          <w:p w:rsidR="00231A11" w:rsidRDefault="00231A11" w:rsidP="00231A11">
            <w:pPr>
              <w:pStyle w:val="a0"/>
              <w:jc w:val="center"/>
            </w:pPr>
            <w:r>
              <w:t>3</w:t>
            </w:r>
          </w:p>
        </w:tc>
        <w:tc>
          <w:tcPr>
            <w:tcW w:w="7918" w:type="dxa"/>
          </w:tcPr>
          <w:p w:rsidR="00231A11" w:rsidRPr="00D06D15" w:rsidRDefault="00231A11" w:rsidP="00231A11">
            <w:pPr>
              <w:pStyle w:val="a0"/>
            </w:pPr>
            <w:r w:rsidRPr="00231A11">
              <w:rPr>
                <w:rFonts w:eastAsia="Calibri" w:cs="Calibri"/>
                <w:szCs w:val="20"/>
              </w:rPr>
              <w:t>Азбука экранного искусства</w:t>
            </w:r>
          </w:p>
        </w:tc>
        <w:tc>
          <w:tcPr>
            <w:tcW w:w="1317" w:type="dxa"/>
          </w:tcPr>
          <w:p w:rsidR="00231A11" w:rsidRDefault="00231A11">
            <w:pPr>
              <w:pStyle w:val="a0"/>
              <w:jc w:val="both"/>
            </w:pPr>
            <w:r>
              <w:t>5</w:t>
            </w:r>
          </w:p>
        </w:tc>
      </w:tr>
      <w:tr w:rsidR="00231A11" w:rsidTr="006D6F61">
        <w:tc>
          <w:tcPr>
            <w:tcW w:w="670" w:type="dxa"/>
          </w:tcPr>
          <w:p w:rsidR="00231A11" w:rsidRDefault="00231A11" w:rsidP="00231A11">
            <w:pPr>
              <w:pStyle w:val="a0"/>
              <w:jc w:val="center"/>
            </w:pPr>
            <w:r>
              <w:t>4</w:t>
            </w:r>
          </w:p>
        </w:tc>
        <w:tc>
          <w:tcPr>
            <w:tcW w:w="7918" w:type="dxa"/>
          </w:tcPr>
          <w:p w:rsidR="00231A11" w:rsidRPr="00231A11" w:rsidRDefault="00231A11" w:rsidP="00231A11">
            <w:pPr>
              <w:pStyle w:val="a0"/>
            </w:pPr>
            <w:r w:rsidRPr="00231A11">
              <w:rPr>
                <w:rFonts w:eastAsia="Calibri" w:cs="Calibri"/>
                <w:szCs w:val="20"/>
              </w:rPr>
              <w:t>Художник-зритель-современность</w:t>
            </w:r>
          </w:p>
        </w:tc>
        <w:tc>
          <w:tcPr>
            <w:tcW w:w="1317" w:type="dxa"/>
          </w:tcPr>
          <w:p w:rsidR="00231A11" w:rsidRDefault="00231A11">
            <w:pPr>
              <w:pStyle w:val="a0"/>
              <w:jc w:val="both"/>
            </w:pPr>
            <w:r>
              <w:t>4</w:t>
            </w:r>
          </w:p>
        </w:tc>
      </w:tr>
    </w:tbl>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43825" w:rsidRDefault="00943825">
      <w:pPr>
        <w:pStyle w:val="a0"/>
        <w:jc w:val="both"/>
      </w:pPr>
    </w:p>
    <w:p w:rsidR="009F3469" w:rsidRDefault="009F3469">
      <w:pPr>
        <w:pStyle w:val="ParagraphStyle"/>
        <w:spacing w:before="240" w:after="120" w:line="264" w:lineRule="atLeast"/>
        <w:jc w:val="both"/>
        <w:rPr>
          <w:rFonts w:cs="Times New Roman"/>
          <w:b/>
          <w:bCs/>
          <w:color w:val="000000"/>
        </w:rPr>
      </w:pPr>
    </w:p>
    <w:p w:rsidR="009F3469" w:rsidRDefault="009F3469">
      <w:pPr>
        <w:pStyle w:val="ParagraphStyle"/>
        <w:spacing w:before="240" w:after="120" w:line="264" w:lineRule="atLeast"/>
        <w:jc w:val="both"/>
        <w:rPr>
          <w:rFonts w:cs="Times New Roman"/>
          <w:b/>
          <w:bCs/>
          <w:color w:val="000000"/>
        </w:rPr>
      </w:pPr>
    </w:p>
    <w:p w:rsidR="00943825" w:rsidRDefault="00943825" w:rsidP="000C674C">
      <w:pPr>
        <w:pStyle w:val="a0"/>
        <w:shd w:val="clear" w:color="auto" w:fill="FFFFFF"/>
        <w:spacing w:before="90"/>
        <w:jc w:val="both"/>
      </w:pPr>
    </w:p>
    <w:sectPr w:rsidR="00943825" w:rsidSect="001B380D">
      <w:footerReference w:type="default" r:id="rId7"/>
      <w:pgSz w:w="12240" w:h="15840"/>
      <w:pgMar w:top="1134" w:right="850" w:bottom="1134" w:left="1701"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D82" w:rsidRDefault="00B67D82">
      <w:pPr>
        <w:spacing w:after="0" w:line="240" w:lineRule="auto"/>
      </w:pPr>
      <w:r>
        <w:separator/>
      </w:r>
    </w:p>
  </w:endnote>
  <w:endnote w:type="continuationSeparator" w:id="1">
    <w:p w:rsidR="00B67D82" w:rsidRDefault="00B67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825" w:rsidRDefault="0094382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D82" w:rsidRDefault="00B67D82">
      <w:pPr>
        <w:spacing w:after="0" w:line="240" w:lineRule="auto"/>
      </w:pPr>
      <w:r>
        <w:separator/>
      </w:r>
    </w:p>
  </w:footnote>
  <w:footnote w:type="continuationSeparator" w:id="1">
    <w:p w:rsidR="00B67D82" w:rsidRDefault="00B67D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2C00F4"/>
    <w:lvl w:ilvl="0">
      <w:numFmt w:val="bullet"/>
      <w:lvlText w:val="*"/>
      <w:lvlJc w:val="left"/>
    </w:lvl>
  </w:abstractNum>
  <w:abstractNum w:abstractNumId="1">
    <w:nsid w:val="0B7834CC"/>
    <w:multiLevelType w:val="multilevel"/>
    <w:tmpl w:val="5316FBC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nsid w:val="3F4F7B67"/>
    <w:multiLevelType w:val="multilevel"/>
    <w:tmpl w:val="EF460A4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nsid w:val="58230258"/>
    <w:multiLevelType w:val="multilevel"/>
    <w:tmpl w:val="34A06E86"/>
    <w:lvl w:ilvl="0">
      <w:start w:val="1"/>
      <w:numFmt w:val="decimal"/>
      <w:lvlText w:val="%1"/>
      <w:lvlJc w:val="left"/>
      <w:pPr>
        <w:ind w:left="432" w:hanging="432"/>
      </w:pPr>
    </w:lvl>
    <w:lvl w:ilvl="1">
      <w:start w:val="1"/>
      <w:numFmt w:val="decimal"/>
      <w:pStyle w:val="2"/>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useFELayout/>
  </w:compat>
  <w:rsids>
    <w:rsidRoot w:val="00943825"/>
    <w:rsid w:val="000926E7"/>
    <w:rsid w:val="000C2656"/>
    <w:rsid w:val="000C674C"/>
    <w:rsid w:val="001B380D"/>
    <w:rsid w:val="00231A11"/>
    <w:rsid w:val="00461292"/>
    <w:rsid w:val="004C4C68"/>
    <w:rsid w:val="004E0DAF"/>
    <w:rsid w:val="006D6F61"/>
    <w:rsid w:val="00943825"/>
    <w:rsid w:val="009F3469"/>
    <w:rsid w:val="00A07230"/>
    <w:rsid w:val="00B67D82"/>
    <w:rsid w:val="00CD747B"/>
    <w:rsid w:val="00D06D15"/>
    <w:rsid w:val="00D16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80D"/>
  </w:style>
  <w:style w:type="paragraph" w:styleId="2">
    <w:name w:val="heading 2"/>
    <w:basedOn w:val="a0"/>
    <w:next w:val="a1"/>
    <w:rsid w:val="001B380D"/>
    <w:pPr>
      <w:keepNext/>
      <w:numPr>
        <w:ilvl w:val="1"/>
        <w:numId w:val="1"/>
      </w:numPr>
      <w:spacing w:before="200" w:after="200"/>
      <w:outlineLvl w:val="1"/>
    </w:pPr>
    <w:rPr>
      <w:rFonts w:ascii="Cambria" w:hAnsi="Cambria"/>
      <w:b/>
      <w:bCs/>
      <w:i/>
      <w:i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1B380D"/>
    <w:pPr>
      <w:tabs>
        <w:tab w:val="left" w:pos="709"/>
      </w:tabs>
      <w:suppressAutoHyphens/>
      <w:spacing w:after="0" w:line="100" w:lineRule="atLeast"/>
    </w:pPr>
    <w:rPr>
      <w:rFonts w:ascii="Times New Roman" w:eastAsia="Times New Roman" w:hAnsi="Times New Roman" w:cs="Times New Roman"/>
      <w:color w:val="00000A"/>
      <w:sz w:val="24"/>
      <w:szCs w:val="24"/>
    </w:rPr>
  </w:style>
  <w:style w:type="character" w:customStyle="1" w:styleId="ListLabel1">
    <w:name w:val="ListLabel 1"/>
    <w:rsid w:val="001B380D"/>
    <w:rPr>
      <w:rFonts w:cs="OpenSymbol"/>
    </w:rPr>
  </w:style>
  <w:style w:type="character" w:customStyle="1" w:styleId="ListLabel2">
    <w:name w:val="ListLabel 2"/>
    <w:rsid w:val="001B380D"/>
    <w:rPr>
      <w:rFonts w:cs="OpenSymbol"/>
    </w:rPr>
  </w:style>
  <w:style w:type="character" w:customStyle="1" w:styleId="a5">
    <w:name w:val="Верхний колонтитул Знак"/>
    <w:basedOn w:val="a2"/>
    <w:rsid w:val="001B380D"/>
  </w:style>
  <w:style w:type="character" w:customStyle="1" w:styleId="a6">
    <w:name w:val="Нижний колонтитул Знак"/>
    <w:basedOn w:val="a2"/>
    <w:rsid w:val="001B380D"/>
  </w:style>
  <w:style w:type="character" w:customStyle="1" w:styleId="20">
    <w:name w:val="Заголовок 2 Знак"/>
    <w:basedOn w:val="a2"/>
    <w:rsid w:val="001B380D"/>
  </w:style>
  <w:style w:type="paragraph" w:customStyle="1" w:styleId="a7">
    <w:name w:val="Заголовок"/>
    <w:basedOn w:val="a0"/>
    <w:next w:val="a1"/>
    <w:rsid w:val="001B380D"/>
    <w:pPr>
      <w:keepNext/>
      <w:suppressLineNumbers/>
      <w:spacing w:before="120" w:after="120"/>
    </w:pPr>
    <w:rPr>
      <w:rFonts w:ascii="Arial" w:eastAsia="Verdana" w:hAnsi="Arial" w:cs="Tahoma"/>
      <w:i/>
      <w:iCs/>
      <w:sz w:val="28"/>
      <w:szCs w:val="28"/>
    </w:rPr>
  </w:style>
  <w:style w:type="paragraph" w:styleId="a1">
    <w:name w:val="Body Text"/>
    <w:basedOn w:val="a0"/>
    <w:rsid w:val="001B380D"/>
    <w:pPr>
      <w:spacing w:after="120"/>
    </w:pPr>
  </w:style>
  <w:style w:type="paragraph" w:styleId="a8">
    <w:name w:val="List"/>
    <w:basedOn w:val="a1"/>
    <w:rsid w:val="001B380D"/>
    <w:rPr>
      <w:rFonts w:cs="Tahoma"/>
    </w:rPr>
  </w:style>
  <w:style w:type="paragraph" w:styleId="a9">
    <w:name w:val="Title"/>
    <w:basedOn w:val="a0"/>
    <w:rsid w:val="001B380D"/>
    <w:pPr>
      <w:suppressLineNumbers/>
      <w:spacing w:before="120" w:after="120"/>
    </w:pPr>
    <w:rPr>
      <w:rFonts w:cs="Tahoma"/>
      <w:i/>
      <w:iCs/>
    </w:rPr>
  </w:style>
  <w:style w:type="paragraph" w:styleId="aa">
    <w:name w:val="index heading"/>
    <w:basedOn w:val="a0"/>
    <w:rsid w:val="001B380D"/>
  </w:style>
  <w:style w:type="paragraph" w:customStyle="1" w:styleId="ParagraphStyle">
    <w:name w:val="Paragraph Style"/>
    <w:rsid w:val="001B380D"/>
    <w:pPr>
      <w:widowControl w:val="0"/>
      <w:tabs>
        <w:tab w:val="left" w:pos="709"/>
      </w:tabs>
      <w:suppressAutoHyphens/>
      <w:spacing w:after="0" w:line="200" w:lineRule="atLeast"/>
    </w:pPr>
    <w:rPr>
      <w:rFonts w:ascii="Times New Roman" w:eastAsia="Verdana" w:hAnsi="Times New Roman" w:cs="Tahoma"/>
      <w:sz w:val="24"/>
      <w:szCs w:val="24"/>
      <w:lang w:bidi="ru-RU"/>
    </w:rPr>
  </w:style>
  <w:style w:type="paragraph" w:styleId="ab">
    <w:name w:val="No Spacing"/>
    <w:rsid w:val="001B380D"/>
    <w:pPr>
      <w:widowControl w:val="0"/>
      <w:tabs>
        <w:tab w:val="left" w:pos="709"/>
      </w:tabs>
      <w:suppressAutoHyphens/>
      <w:spacing w:after="0" w:line="200" w:lineRule="atLeast"/>
    </w:pPr>
    <w:rPr>
      <w:rFonts w:ascii="Times New Roman" w:eastAsia="Verdana" w:hAnsi="Times New Roman" w:cs="Tahoma"/>
      <w:sz w:val="24"/>
      <w:szCs w:val="24"/>
      <w:lang w:bidi="ru-RU"/>
    </w:rPr>
  </w:style>
  <w:style w:type="paragraph" w:styleId="ac">
    <w:name w:val="header"/>
    <w:basedOn w:val="a0"/>
    <w:rsid w:val="001B380D"/>
    <w:pPr>
      <w:suppressLineNumbers/>
      <w:tabs>
        <w:tab w:val="center" w:pos="4677"/>
        <w:tab w:val="right" w:pos="9355"/>
      </w:tabs>
    </w:pPr>
  </w:style>
  <w:style w:type="paragraph" w:styleId="ad">
    <w:name w:val="footer"/>
    <w:basedOn w:val="a0"/>
    <w:rsid w:val="001B380D"/>
    <w:pPr>
      <w:suppressLineNumbers/>
      <w:tabs>
        <w:tab w:val="center" w:pos="4677"/>
        <w:tab w:val="right" w:pos="9355"/>
      </w:tabs>
    </w:pPr>
  </w:style>
  <w:style w:type="table" w:styleId="ae">
    <w:name w:val="Table Grid"/>
    <w:basedOn w:val="a3"/>
    <w:uiPriority w:val="59"/>
    <w:rsid w:val="006D6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4207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4419</Words>
  <Characters>25190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iddqd</dc:creator>
  <cp:lastModifiedBy>777</cp:lastModifiedBy>
  <cp:revision>22</cp:revision>
  <cp:lastPrinted>2015-06-24T08:14:00Z</cp:lastPrinted>
  <dcterms:created xsi:type="dcterms:W3CDTF">2015-06-15T13:31:00Z</dcterms:created>
  <dcterms:modified xsi:type="dcterms:W3CDTF">2018-01-30T16:56:00Z</dcterms:modified>
</cp:coreProperties>
</file>