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0F21" w:rsidRDefault="000B0F21">
      <w:pPr>
        <w:widowControl w:val="0"/>
        <w:spacing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AD7059" w:rsidRDefault="00AD7059" w:rsidP="00AD705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ООП ГОС ООО МБОУ СОШ № 77</w:t>
      </w:r>
    </w:p>
    <w:p w:rsidR="00AD7059" w:rsidRDefault="00AD7059" w:rsidP="00AD705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утвержденной приказом </w:t>
      </w:r>
    </w:p>
    <w:p w:rsidR="00AD7059" w:rsidRDefault="00AD7059" w:rsidP="00AD705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01.09.2017 года  № 136</w:t>
      </w:r>
    </w:p>
    <w:p w:rsidR="000B0F21" w:rsidRDefault="000B0F21">
      <w:pPr>
        <w:widowControl w:val="0"/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РАБОЧАЯ ПРОГРАММА ПО  ПРЕДМЕТУ «МАТЕМАТИКА»</w:t>
      </w:r>
    </w:p>
    <w:p w:rsidR="000B0F21" w:rsidRDefault="000B0F21">
      <w:pPr>
        <w:widowControl w:val="0"/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B0F21" w:rsidRDefault="000B0F21">
      <w:pPr>
        <w:widowControl w:val="0"/>
        <w:numPr>
          <w:ilvl w:val="0"/>
          <w:numId w:val="19"/>
        </w:numPr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</w:t>
      </w:r>
    </w:p>
    <w:p w:rsidR="000B0F21" w:rsidRDefault="000B0F21">
      <w:pPr>
        <w:widowControl w:val="0"/>
        <w:spacing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требованиями Федерального компонента Государственного образовательного стандарта среднего (полного) общего образования по математике. За основу взята примерная программа по математике («Сборник нормативных документов»/ Сост.: Э.Д.Днепров, А.Г.Аркадьев. – М: Дрофа, 2006 г.). Предлагаемая программа построена на основе программы для общеобразовательных учреждений «Алгебра 7 – 9 классы», «Геометрия 7 – 9 классы». Сост. Т.А. Бурмистрова. Планирование учебного материала. Математика 5 – 6 классы. Автор-составитель: В.И.Жохов. М.: «Мнемозина», 2010 г. </w:t>
      </w:r>
    </w:p>
    <w:p w:rsidR="000B0F21" w:rsidRDefault="000B0F21">
      <w:pPr>
        <w:widowControl w:val="0"/>
        <w:spacing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0B0F21" w:rsidRDefault="000B0F21">
      <w:pPr>
        <w:numPr>
          <w:ilvl w:val="0"/>
          <w:numId w:val="8"/>
        </w:numPr>
        <w:suppressAutoHyphens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системой математических знаний и умений, </w:t>
      </w:r>
      <w:r>
        <w:rPr>
          <w:rFonts w:ascii="Times New Roman" w:hAnsi="Times New Roman" w:cs="Times New Roman"/>
          <w:bCs/>
          <w:sz w:val="24"/>
          <w:szCs w:val="24"/>
        </w:rPr>
        <w:t>необходимых для применения в практической деятельности, изучения смежных дисциплин, продолжения образования;</w:t>
      </w:r>
    </w:p>
    <w:p w:rsidR="000B0F21" w:rsidRDefault="000B0F21">
      <w:pPr>
        <w:numPr>
          <w:ilvl w:val="0"/>
          <w:numId w:val="8"/>
        </w:numPr>
        <w:suppressAutoHyphens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интеллектуальное развитие, </w:t>
      </w:r>
      <w:r>
        <w:rPr>
          <w:rFonts w:ascii="Times New Roman" w:hAnsi="Times New Roman" w:cs="Times New Roman"/>
          <w:bCs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0B0F21" w:rsidRDefault="000B0F21">
      <w:pPr>
        <w:numPr>
          <w:ilvl w:val="0"/>
          <w:numId w:val="8"/>
        </w:numPr>
        <w:suppressAutoHyphens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</w:t>
      </w:r>
      <w:r>
        <w:rPr>
          <w:rFonts w:ascii="Times New Roman" w:hAnsi="Times New Roman" w:cs="Times New Roman"/>
          <w:bCs/>
          <w:sz w:val="24"/>
          <w:szCs w:val="24"/>
        </w:rPr>
        <w:t>б идеях и методах математики как универсального языка науки и техники, средства моделирования явлений и процессов;</w:t>
      </w:r>
    </w:p>
    <w:p w:rsidR="000B0F21" w:rsidRDefault="000B0F21">
      <w:pPr>
        <w:numPr>
          <w:ilvl w:val="0"/>
          <w:numId w:val="8"/>
        </w:numPr>
        <w:suppressAutoHyphens w:val="0"/>
        <w:spacing w:after="0" w:line="2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0B0F21" w:rsidRDefault="000B0F21">
      <w:pPr>
        <w:suppressAutoHyphens w:val="0"/>
        <w:spacing w:after="0" w:line="200" w:lineRule="atLeast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0F21" w:rsidRDefault="000B0F21">
      <w:pPr>
        <w:spacing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0B0F21" w:rsidRDefault="000B0F21">
      <w:pPr>
        <w:spacing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В соответствии с БУП на изучение математики в основной школе отводится 5 учебных часов в неделю в течение каждого года обучения, всего 700 уроков. Учебное время может быть увеличено до 6 и более уроков в неделю за счет вариативной части Базисного плана.</w:t>
      </w:r>
    </w:p>
    <w:p w:rsidR="000B0F21" w:rsidRDefault="000B0F21">
      <w:pPr>
        <w:spacing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Согласно Базисного учебного плана в 5−9 классах изучается предмет «Математика».</w:t>
      </w:r>
    </w:p>
    <w:p w:rsidR="000B0F21" w:rsidRDefault="000B0F21">
      <w:pPr>
        <w:spacing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Предмет «Математика» в 5–6 классах включает в себя арифметический материал, элементы алгебры и геометрии, а также элементы вероятностно-статистической линии. </w:t>
      </w:r>
    </w:p>
    <w:p w:rsidR="000B0F21" w:rsidRDefault="000B0F21">
      <w:pPr>
        <w:spacing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Предмет «Математика» в 7 – 9 классах включает некоторые вопросы арифметики, развивающие числовую линию 5–6 классов, собственно алгебраический материал, элементарные функции, а также элементы вероятностно-статистической линии, традиционно </w:t>
      </w:r>
      <w:r>
        <w:rPr>
          <w:rFonts w:ascii="Times New Roman" w:hAnsi="Times New Roman" w:cs="Times New Roman"/>
          <w:sz w:val="24"/>
          <w:szCs w:val="24"/>
        </w:rPr>
        <w:lastRenderedPageBreak/>
        <w:t>изучаются евклидова геометрия, элементы векторной алгебры, геометрические преобразования.</w:t>
      </w:r>
    </w:p>
    <w:p w:rsidR="000B0F21" w:rsidRDefault="000B0F21">
      <w:pPr>
        <w:spacing w:line="2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Рабочая программа по математике составлена из расчета часов, указанных в базисном учебном плане образовательного учреждения:</w:t>
      </w:r>
    </w:p>
    <w:p w:rsidR="000B0F21" w:rsidRDefault="000B0F21">
      <w:pPr>
        <w:spacing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0F21" w:rsidRDefault="000B0F21">
      <w:pPr>
        <w:spacing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    Математика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175 часов</w:t>
      </w:r>
    </w:p>
    <w:p w:rsidR="000B0F21" w:rsidRDefault="000B0F21">
      <w:pPr>
        <w:spacing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    Математика                  175 часов</w:t>
      </w:r>
    </w:p>
    <w:p w:rsidR="000B0F21" w:rsidRDefault="000B0F21">
      <w:pPr>
        <w:spacing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    Математика                  175 часов</w:t>
      </w:r>
    </w:p>
    <w:p w:rsidR="000B0F21" w:rsidRDefault="000B0F21">
      <w:pPr>
        <w:spacing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    Математика                  175 часов</w:t>
      </w:r>
    </w:p>
    <w:p w:rsidR="000B0F21" w:rsidRDefault="000B0F21">
      <w:pPr>
        <w:spacing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                                            700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часов</w:t>
      </w:r>
    </w:p>
    <w:p w:rsidR="000B0F21" w:rsidRDefault="000B0F21">
      <w:pPr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B0F21" w:rsidRDefault="000B0F21">
      <w:pPr>
        <w:widowControl w:val="0"/>
        <w:autoSpaceDE w:val="0"/>
        <w:spacing w:before="360" w:after="0" w:line="2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учащихся</w:t>
      </w:r>
    </w:p>
    <w:p w:rsidR="000B0F21" w:rsidRDefault="000B0F21">
      <w:pPr>
        <w:widowControl w:val="0"/>
        <w:autoSpaceDE w:val="0"/>
        <w:spacing w:after="0" w:line="200" w:lineRule="atLeast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0F21" w:rsidRDefault="000B0F21">
      <w:pPr>
        <w:widowControl w:val="0"/>
        <w:autoSpaceDE w:val="0"/>
        <w:spacing w:after="0" w:line="200" w:lineRule="atLeast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результате изучения математики ученик должен:</w:t>
      </w:r>
    </w:p>
    <w:p w:rsidR="000B0F21" w:rsidRDefault="000B0F21">
      <w:pPr>
        <w:widowControl w:val="0"/>
        <w:autoSpaceDE w:val="0"/>
        <w:spacing w:before="120" w:after="0" w:line="200" w:lineRule="atLeast"/>
        <w:ind w:left="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 / понимать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B0F21" w:rsidRDefault="000B0F21">
      <w:pPr>
        <w:widowControl w:val="0"/>
        <w:numPr>
          <w:ilvl w:val="0"/>
          <w:numId w:val="5"/>
        </w:numPr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приводить примеры доказательств;</w:t>
      </w:r>
    </w:p>
    <w:p w:rsidR="000B0F21" w:rsidRDefault="000B0F21">
      <w:pPr>
        <w:widowControl w:val="0"/>
        <w:numPr>
          <w:ilvl w:val="0"/>
          <w:numId w:val="5"/>
        </w:numPr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 понятия алгоритма; приводить примеры алгоритмов;</w:t>
      </w:r>
    </w:p>
    <w:p w:rsidR="000B0F21" w:rsidRDefault="000B0F21">
      <w:pPr>
        <w:widowControl w:val="0"/>
        <w:numPr>
          <w:ilvl w:val="0"/>
          <w:numId w:val="5"/>
        </w:numPr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0B0F21" w:rsidRDefault="000B0F21">
      <w:pPr>
        <w:widowControl w:val="0"/>
        <w:numPr>
          <w:ilvl w:val="0"/>
          <w:numId w:val="5"/>
        </w:numPr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функции могут описывать реальные зависимости; приводить примеры такого описания;</w:t>
      </w:r>
    </w:p>
    <w:p w:rsidR="000B0F21" w:rsidRDefault="000B0F21">
      <w:pPr>
        <w:widowControl w:val="0"/>
        <w:numPr>
          <w:ilvl w:val="0"/>
          <w:numId w:val="5"/>
        </w:numPr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0B0F21" w:rsidRDefault="000B0F21">
      <w:pPr>
        <w:widowControl w:val="0"/>
        <w:numPr>
          <w:ilvl w:val="0"/>
          <w:numId w:val="5"/>
        </w:numPr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0B0F21" w:rsidRDefault="000B0F21">
      <w:pPr>
        <w:widowControl w:val="0"/>
        <w:numPr>
          <w:ilvl w:val="0"/>
          <w:numId w:val="5"/>
        </w:numPr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0B0F21" w:rsidRPr="000B0F21" w:rsidRDefault="000B0F21">
      <w:pPr>
        <w:widowControl w:val="0"/>
        <w:numPr>
          <w:ilvl w:val="0"/>
          <w:numId w:val="5"/>
        </w:numPr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0B0F21" w:rsidRDefault="000B0F21">
      <w:pPr>
        <w:widowControl w:val="0"/>
        <w:autoSpaceDE w:val="0"/>
        <w:spacing w:before="240" w:after="0" w:line="2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Арифметика</w:t>
      </w:r>
    </w:p>
    <w:p w:rsidR="000B0F21" w:rsidRDefault="000B0F21">
      <w:pPr>
        <w:widowControl w:val="0"/>
        <w:autoSpaceDE w:val="0"/>
        <w:spacing w:before="120" w:after="0" w:line="200" w:lineRule="atLeast"/>
        <w:ind w:left="72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меть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B0F21" w:rsidRDefault="000B0F21">
      <w:pPr>
        <w:widowControl w:val="0"/>
        <w:numPr>
          <w:ilvl w:val="0"/>
          <w:numId w:val="6"/>
        </w:numPr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0B0F21" w:rsidRDefault="000B0F21">
      <w:pPr>
        <w:widowControl w:val="0"/>
        <w:numPr>
          <w:ilvl w:val="0"/>
          <w:numId w:val="6"/>
        </w:numPr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процентов; записывать большие и малые числа с использованием целых степеней десятки;</w:t>
      </w:r>
    </w:p>
    <w:p w:rsidR="000B0F21" w:rsidRDefault="000B0F21">
      <w:pPr>
        <w:widowControl w:val="0"/>
        <w:numPr>
          <w:ilvl w:val="0"/>
          <w:numId w:val="6"/>
        </w:numPr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</w:t>
      </w:r>
      <w:r>
        <w:rPr>
          <w:rFonts w:ascii="Times New Roman" w:hAnsi="Times New Roman" w:cs="Times New Roman"/>
          <w:sz w:val="24"/>
          <w:szCs w:val="24"/>
        </w:rPr>
        <w:lastRenderedPageBreak/>
        <w:t>выражений;</w:t>
      </w:r>
    </w:p>
    <w:p w:rsidR="000B0F21" w:rsidRDefault="000B0F21">
      <w:pPr>
        <w:widowControl w:val="0"/>
        <w:numPr>
          <w:ilvl w:val="0"/>
          <w:numId w:val="6"/>
        </w:numPr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0B0F21" w:rsidRDefault="000B0F21">
      <w:pPr>
        <w:widowControl w:val="0"/>
        <w:numPr>
          <w:ilvl w:val="0"/>
          <w:numId w:val="6"/>
        </w:numPr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0B0F21" w:rsidRDefault="000B0F21">
      <w:pPr>
        <w:widowControl w:val="0"/>
        <w:numPr>
          <w:ilvl w:val="0"/>
          <w:numId w:val="6"/>
        </w:numPr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текстовые задачи, включая задачи, связанные с отношением и с пропорциональностью величин, дробями и процентами; </w:t>
      </w:r>
    </w:p>
    <w:p w:rsidR="000B0F21" w:rsidRDefault="000B0F21">
      <w:pPr>
        <w:widowControl w:val="0"/>
        <w:tabs>
          <w:tab w:val="left" w:pos="567"/>
        </w:tabs>
        <w:autoSpaceDE w:val="0"/>
        <w:spacing w:after="0" w:line="200" w:lineRule="atLea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B0F21" w:rsidRDefault="000B0F21">
      <w:pPr>
        <w:widowControl w:val="0"/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 w:cs="Times New Roman"/>
          <w:sz w:val="24"/>
          <w:szCs w:val="24"/>
        </w:rPr>
        <w:t xml:space="preserve"> для:</w:t>
      </w:r>
    </w:p>
    <w:p w:rsidR="000B0F21" w:rsidRDefault="000B0F21">
      <w:pPr>
        <w:widowControl w:val="0"/>
        <w:numPr>
          <w:ilvl w:val="0"/>
          <w:numId w:val="17"/>
        </w:numPr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несложных практических расчетных задач, в том числе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использованием при необходимости справочных материалов, калькулятора, компьютера;</w:t>
      </w:r>
    </w:p>
    <w:p w:rsidR="000B0F21" w:rsidRDefault="000B0F21">
      <w:pPr>
        <w:widowControl w:val="0"/>
        <w:numPr>
          <w:ilvl w:val="0"/>
          <w:numId w:val="17"/>
        </w:numPr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устной прикидки и оценки результата вычислений; проверки результата вычисления, с использованием различных приемов; </w:t>
      </w:r>
    </w:p>
    <w:p w:rsidR="000B0F21" w:rsidRPr="000B0F21" w:rsidRDefault="000B0F21">
      <w:pPr>
        <w:widowControl w:val="0"/>
        <w:numPr>
          <w:ilvl w:val="0"/>
          <w:numId w:val="17"/>
        </w:numPr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0B0F21" w:rsidRDefault="000B0F21">
      <w:pPr>
        <w:widowControl w:val="0"/>
        <w:autoSpaceDE w:val="0"/>
        <w:spacing w:before="240" w:after="0" w:line="2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Алгебра</w:t>
      </w:r>
    </w:p>
    <w:p w:rsidR="000B0F21" w:rsidRDefault="000B0F21">
      <w:pPr>
        <w:widowControl w:val="0"/>
        <w:autoSpaceDE w:val="0"/>
        <w:spacing w:before="120" w:after="0" w:line="200" w:lineRule="atLeast"/>
        <w:ind w:left="786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меть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B0F21" w:rsidRDefault="000B0F21">
      <w:pPr>
        <w:widowControl w:val="0"/>
        <w:numPr>
          <w:ilvl w:val="0"/>
          <w:numId w:val="4"/>
        </w:numPr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0B0F21" w:rsidRDefault="000B0F21">
      <w:pPr>
        <w:widowControl w:val="0"/>
        <w:numPr>
          <w:ilvl w:val="0"/>
          <w:numId w:val="4"/>
        </w:numPr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0B0F21" w:rsidRDefault="000B0F21">
      <w:pPr>
        <w:widowControl w:val="0"/>
        <w:numPr>
          <w:ilvl w:val="0"/>
          <w:numId w:val="4"/>
        </w:numPr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0B0F21" w:rsidRDefault="000B0F21">
      <w:pPr>
        <w:widowControl w:val="0"/>
        <w:numPr>
          <w:ilvl w:val="0"/>
          <w:numId w:val="4"/>
        </w:numPr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0B0F21" w:rsidRDefault="000B0F21">
      <w:pPr>
        <w:widowControl w:val="0"/>
        <w:numPr>
          <w:ilvl w:val="0"/>
          <w:numId w:val="4"/>
        </w:numPr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линейные и квадратные неравенства с одной переменной и их системы, </w:t>
      </w:r>
    </w:p>
    <w:p w:rsidR="000B0F21" w:rsidRDefault="000B0F21">
      <w:pPr>
        <w:widowControl w:val="0"/>
        <w:numPr>
          <w:ilvl w:val="0"/>
          <w:numId w:val="4"/>
        </w:numPr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0B0F21" w:rsidRDefault="000B0F21">
      <w:pPr>
        <w:widowControl w:val="0"/>
        <w:numPr>
          <w:ilvl w:val="0"/>
          <w:numId w:val="4"/>
        </w:numPr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изображать числа точками на координатной прямой;</w:t>
      </w:r>
    </w:p>
    <w:p w:rsidR="000B0F21" w:rsidRDefault="000B0F21">
      <w:pPr>
        <w:widowControl w:val="0"/>
        <w:numPr>
          <w:ilvl w:val="0"/>
          <w:numId w:val="4"/>
        </w:numPr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0B0F21" w:rsidRDefault="000B0F21">
      <w:pPr>
        <w:widowControl w:val="0"/>
        <w:numPr>
          <w:ilvl w:val="0"/>
          <w:numId w:val="4"/>
        </w:numPr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0B0F21" w:rsidRDefault="000B0F21">
      <w:pPr>
        <w:widowControl w:val="0"/>
        <w:numPr>
          <w:ilvl w:val="0"/>
          <w:numId w:val="4"/>
        </w:numPr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0B0F21" w:rsidRDefault="000B0F21">
      <w:pPr>
        <w:widowControl w:val="0"/>
        <w:numPr>
          <w:ilvl w:val="0"/>
          <w:numId w:val="4"/>
        </w:numPr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0B0F21" w:rsidRDefault="000B0F21">
      <w:pPr>
        <w:widowControl w:val="0"/>
        <w:numPr>
          <w:ilvl w:val="0"/>
          <w:numId w:val="4"/>
        </w:numPr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w:rsidR="000B0F21" w:rsidRDefault="000B0F21">
      <w:pPr>
        <w:widowControl w:val="0"/>
        <w:autoSpaceDE w:val="0"/>
        <w:spacing w:before="120"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 w:cs="Times New Roman"/>
          <w:sz w:val="24"/>
          <w:szCs w:val="24"/>
        </w:rPr>
        <w:t xml:space="preserve"> для:</w:t>
      </w:r>
    </w:p>
    <w:p w:rsidR="000B0F21" w:rsidRDefault="000B0F21">
      <w:pPr>
        <w:widowControl w:val="0"/>
        <w:numPr>
          <w:ilvl w:val="0"/>
          <w:numId w:val="4"/>
        </w:numPr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выполнения расчетов по формулам, для составления формул, выражающих зависимости между реальными величинами; для нахождения нужной формулы в </w:t>
      </w:r>
      <w:r>
        <w:rPr>
          <w:rFonts w:ascii="Times New Roman" w:hAnsi="Times New Roman" w:cs="Times New Roman"/>
          <w:sz w:val="24"/>
          <w:szCs w:val="24"/>
        </w:rPr>
        <w:lastRenderedPageBreak/>
        <w:t>справочных материалах;</w:t>
      </w:r>
    </w:p>
    <w:p w:rsidR="000B0F21" w:rsidRDefault="000B0F21">
      <w:pPr>
        <w:widowControl w:val="0"/>
        <w:numPr>
          <w:ilvl w:val="0"/>
          <w:numId w:val="4"/>
        </w:numPr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моделирования практических ситуаций в исследовании построенных моделей с использованием аппарата алгебры; </w:t>
      </w:r>
    </w:p>
    <w:p w:rsidR="000B0F21" w:rsidRDefault="000B0F21">
      <w:pPr>
        <w:widowControl w:val="0"/>
        <w:numPr>
          <w:ilvl w:val="0"/>
          <w:numId w:val="4"/>
        </w:numPr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0B0F21" w:rsidRDefault="000B0F21">
      <w:pPr>
        <w:widowControl w:val="0"/>
        <w:numPr>
          <w:ilvl w:val="0"/>
          <w:numId w:val="4"/>
        </w:numPr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0B0F21" w:rsidRDefault="000B0F21">
      <w:pPr>
        <w:widowControl w:val="0"/>
        <w:autoSpaceDE w:val="0"/>
        <w:spacing w:before="240" w:after="0" w:line="2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Элементы логики, комбинаторики, статистики и теории вероятностей</w:t>
      </w:r>
    </w:p>
    <w:p w:rsidR="000B0F21" w:rsidRDefault="000B0F21">
      <w:pPr>
        <w:widowControl w:val="0"/>
        <w:autoSpaceDE w:val="0"/>
        <w:spacing w:before="120" w:after="0" w:line="200" w:lineRule="atLeast"/>
        <w:ind w:left="786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меть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B0F21" w:rsidRDefault="000B0F21">
      <w:pPr>
        <w:widowControl w:val="0"/>
        <w:numPr>
          <w:ilvl w:val="0"/>
          <w:numId w:val="7"/>
        </w:numPr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0B0F21" w:rsidRDefault="000B0F21">
      <w:pPr>
        <w:widowControl w:val="0"/>
        <w:numPr>
          <w:ilvl w:val="0"/>
          <w:numId w:val="7"/>
        </w:numPr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0B0F21" w:rsidRDefault="000B0F21">
      <w:pPr>
        <w:widowControl w:val="0"/>
        <w:numPr>
          <w:ilvl w:val="0"/>
          <w:numId w:val="7"/>
        </w:numPr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</w:p>
    <w:p w:rsidR="000B0F21" w:rsidRDefault="000B0F21">
      <w:pPr>
        <w:widowControl w:val="0"/>
        <w:numPr>
          <w:ilvl w:val="0"/>
          <w:numId w:val="7"/>
        </w:numPr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средние значения результатов измерений;</w:t>
      </w:r>
    </w:p>
    <w:p w:rsidR="000B0F21" w:rsidRDefault="000B0F21">
      <w:pPr>
        <w:widowControl w:val="0"/>
        <w:numPr>
          <w:ilvl w:val="0"/>
          <w:numId w:val="7"/>
        </w:numPr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0B0F21" w:rsidRDefault="000B0F21">
      <w:pPr>
        <w:widowControl w:val="0"/>
        <w:numPr>
          <w:ilvl w:val="0"/>
          <w:numId w:val="7"/>
        </w:numPr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вероятности случайных событий в простейших случаях;</w:t>
      </w:r>
    </w:p>
    <w:p w:rsidR="000B0F21" w:rsidRDefault="000B0F21">
      <w:pPr>
        <w:widowControl w:val="0"/>
        <w:autoSpaceDE w:val="0"/>
        <w:spacing w:before="120"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 w:cs="Times New Roman"/>
          <w:sz w:val="24"/>
          <w:szCs w:val="24"/>
        </w:rPr>
        <w:t xml:space="preserve"> для:</w:t>
      </w:r>
    </w:p>
    <w:p w:rsidR="000B0F21" w:rsidRDefault="000B0F21">
      <w:pPr>
        <w:widowControl w:val="0"/>
        <w:numPr>
          <w:ilvl w:val="0"/>
          <w:numId w:val="7"/>
        </w:numPr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выстраивания аргументации при доказательстве и в диалоге; </w:t>
      </w:r>
    </w:p>
    <w:p w:rsidR="000B0F21" w:rsidRDefault="000B0F21">
      <w:pPr>
        <w:widowControl w:val="0"/>
        <w:numPr>
          <w:ilvl w:val="0"/>
          <w:numId w:val="7"/>
        </w:numPr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распознавания логически некорректных рассуждений; </w:t>
      </w:r>
    </w:p>
    <w:p w:rsidR="000B0F21" w:rsidRDefault="000B0F21">
      <w:pPr>
        <w:widowControl w:val="0"/>
        <w:numPr>
          <w:ilvl w:val="0"/>
          <w:numId w:val="7"/>
        </w:numPr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записи математических утверждений, доказательств;</w:t>
      </w:r>
    </w:p>
    <w:p w:rsidR="000B0F21" w:rsidRDefault="000B0F21">
      <w:pPr>
        <w:widowControl w:val="0"/>
        <w:numPr>
          <w:ilvl w:val="0"/>
          <w:numId w:val="7"/>
        </w:numPr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0B0F21" w:rsidRDefault="000B0F21">
      <w:pPr>
        <w:widowControl w:val="0"/>
        <w:numPr>
          <w:ilvl w:val="0"/>
          <w:numId w:val="7"/>
        </w:numPr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0B0F21" w:rsidRDefault="000B0F21">
      <w:pPr>
        <w:widowControl w:val="0"/>
        <w:numPr>
          <w:ilvl w:val="0"/>
          <w:numId w:val="7"/>
        </w:numPr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0B0F21" w:rsidRDefault="000B0F21">
      <w:pPr>
        <w:widowControl w:val="0"/>
        <w:numPr>
          <w:ilvl w:val="0"/>
          <w:numId w:val="7"/>
        </w:numPr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0B0F21" w:rsidRDefault="000B0F21">
      <w:pPr>
        <w:widowControl w:val="0"/>
        <w:numPr>
          <w:ilvl w:val="0"/>
          <w:numId w:val="7"/>
        </w:numPr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понимания статистических утверждений.</w:t>
      </w:r>
    </w:p>
    <w:p w:rsidR="000B0F21" w:rsidRDefault="000B0F21">
      <w:pPr>
        <w:widowControl w:val="0"/>
        <w:tabs>
          <w:tab w:val="left" w:pos="567"/>
        </w:tabs>
        <w:autoSpaceDE w:val="0"/>
        <w:spacing w:after="0" w:line="200" w:lineRule="atLeast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B0F21" w:rsidRDefault="000B0F21">
      <w:pPr>
        <w:widowControl w:val="0"/>
        <w:tabs>
          <w:tab w:val="left" w:pos="567"/>
        </w:tabs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0F21" w:rsidRDefault="000B0F21">
      <w:pPr>
        <w:spacing w:line="200" w:lineRule="atLeast"/>
        <w:jc w:val="center"/>
        <w:rPr>
          <w:rFonts w:eastAsia="Arial Unicode M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Формы контроля</w:t>
      </w:r>
    </w:p>
    <w:p w:rsidR="000B0F21" w:rsidRDefault="000B0F21">
      <w:pPr>
        <w:pStyle w:val="LO-Normal"/>
        <w:numPr>
          <w:ilvl w:val="0"/>
          <w:numId w:val="25"/>
        </w:numPr>
        <w:ind w:left="993"/>
        <w:jc w:val="both"/>
        <w:rPr>
          <w:rFonts w:eastAsia="Arial Unicode MS"/>
        </w:rPr>
      </w:pPr>
      <w:r>
        <w:rPr>
          <w:rFonts w:eastAsia="Arial Unicode MS"/>
        </w:rPr>
        <w:t xml:space="preserve">Контрольная работа по каждой теме курса; </w:t>
      </w:r>
    </w:p>
    <w:p w:rsidR="000B0F21" w:rsidRDefault="000B0F21">
      <w:pPr>
        <w:pStyle w:val="LO-Normal"/>
        <w:numPr>
          <w:ilvl w:val="0"/>
          <w:numId w:val="25"/>
        </w:numPr>
        <w:ind w:left="993"/>
        <w:jc w:val="both"/>
        <w:rPr>
          <w:rFonts w:eastAsia="Arial Unicode MS"/>
        </w:rPr>
      </w:pPr>
      <w:r>
        <w:rPr>
          <w:rFonts w:eastAsia="Arial Unicode MS"/>
        </w:rPr>
        <w:t>Самостоятельная работа;</w:t>
      </w:r>
    </w:p>
    <w:p w:rsidR="000B0F21" w:rsidRDefault="000B0F21">
      <w:pPr>
        <w:pStyle w:val="LO-Normal"/>
        <w:numPr>
          <w:ilvl w:val="0"/>
          <w:numId w:val="25"/>
        </w:numPr>
        <w:ind w:left="993"/>
        <w:jc w:val="both"/>
        <w:rPr>
          <w:rFonts w:eastAsia="Arial Unicode MS"/>
        </w:rPr>
      </w:pPr>
      <w:r>
        <w:rPr>
          <w:rFonts w:eastAsia="Arial Unicode MS"/>
        </w:rPr>
        <w:t>Срезовая работа;</w:t>
      </w:r>
    </w:p>
    <w:p w:rsidR="000B0F21" w:rsidRDefault="000B0F21">
      <w:pPr>
        <w:pStyle w:val="LO-Normal"/>
        <w:numPr>
          <w:ilvl w:val="0"/>
          <w:numId w:val="25"/>
        </w:numPr>
        <w:ind w:left="993"/>
        <w:jc w:val="both"/>
        <w:rPr>
          <w:rFonts w:eastAsia="Arial Unicode MS"/>
        </w:rPr>
      </w:pPr>
      <w:r>
        <w:rPr>
          <w:rFonts w:eastAsia="Arial Unicode MS"/>
        </w:rPr>
        <w:t>Теоретический зачет;</w:t>
      </w:r>
    </w:p>
    <w:p w:rsidR="000B0F21" w:rsidRDefault="000B0F21">
      <w:pPr>
        <w:pStyle w:val="LO-Normal"/>
        <w:numPr>
          <w:ilvl w:val="0"/>
          <w:numId w:val="25"/>
        </w:numPr>
        <w:ind w:left="993"/>
        <w:jc w:val="both"/>
        <w:rPr>
          <w:rFonts w:eastAsia="Arial Unicode MS"/>
        </w:rPr>
      </w:pPr>
      <w:r>
        <w:rPr>
          <w:rFonts w:eastAsia="Arial Unicode MS"/>
        </w:rPr>
        <w:t>Проверочная работа;</w:t>
      </w:r>
    </w:p>
    <w:p w:rsidR="000B0F21" w:rsidRDefault="000B0F21">
      <w:pPr>
        <w:pStyle w:val="LO-Normal"/>
        <w:numPr>
          <w:ilvl w:val="0"/>
          <w:numId w:val="25"/>
        </w:numPr>
        <w:ind w:left="993"/>
        <w:jc w:val="both"/>
      </w:pPr>
      <w:r>
        <w:rPr>
          <w:rFonts w:eastAsia="Arial Unicode MS"/>
        </w:rPr>
        <w:t xml:space="preserve">Тестирование </w:t>
      </w:r>
    </w:p>
    <w:p w:rsidR="000B0F21" w:rsidRDefault="000B0F21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0F21" w:rsidRDefault="000B0F21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0F21" w:rsidRDefault="000B0F21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0F21" w:rsidRDefault="000B0F21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0F21" w:rsidRDefault="000B0F21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0F21" w:rsidRDefault="000B0F21">
      <w:pPr>
        <w:widowControl w:val="0"/>
        <w:shd w:val="clear" w:color="auto" w:fill="FFFFFF"/>
        <w:tabs>
          <w:tab w:val="left" w:pos="576"/>
        </w:tabs>
        <w:autoSpaceDE w:val="0"/>
        <w:spacing w:before="10"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Критерии и нормы оценки обучающихся</w:t>
      </w:r>
    </w:p>
    <w:p w:rsidR="000B0F21" w:rsidRDefault="000B0F21">
      <w:pPr>
        <w:widowControl w:val="0"/>
        <w:shd w:val="clear" w:color="auto" w:fill="FFFFFF"/>
        <w:tabs>
          <w:tab w:val="left" w:pos="576"/>
        </w:tabs>
        <w:autoSpaceDE w:val="0"/>
        <w:spacing w:before="10"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F21" w:rsidRDefault="000B0F2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Нормы оценок по математике</w:t>
      </w:r>
    </w:p>
    <w:p w:rsidR="000B0F21" w:rsidRDefault="000B0F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Знания, умения и навыки учащихся по математике оцениваются по результатам </w:t>
      </w:r>
    </w:p>
    <w:p w:rsidR="000B0F21" w:rsidRDefault="000B0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устного опроса, текущих и итоговых письменных работ, тестов.</w:t>
      </w:r>
    </w:p>
    <w:p w:rsidR="000B0F21" w:rsidRDefault="000B0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Письменная проверка знаний, умений и навыков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В основе данного оценивания лежат следующие показатели: правильность выполнения и объем выполненного задания.</w:t>
      </w:r>
    </w:p>
    <w:p w:rsidR="000B0F21" w:rsidRDefault="000B0F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F21" w:rsidRDefault="000B0F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Классификация ошибок и недочетов, влияющих на снижение оценки</w:t>
      </w:r>
    </w:p>
    <w:p w:rsidR="000B0F21" w:rsidRDefault="000B0F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Ошибки:</w:t>
      </w:r>
    </w:p>
    <w:p w:rsidR="000B0F21" w:rsidRDefault="000B0F2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</w:t>
      </w:r>
    </w:p>
    <w:p w:rsidR="000B0F21" w:rsidRDefault="000B0F2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неправильный выбор действий, операций;</w:t>
      </w:r>
    </w:p>
    <w:p w:rsidR="000B0F21" w:rsidRDefault="000B0F2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неверные вычисления в случае, когда цель задания - проверка вычислительных умений и навыков;</w:t>
      </w:r>
    </w:p>
    <w:p w:rsidR="000B0F21" w:rsidRDefault="000B0F2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0B0F21" w:rsidRDefault="000B0F2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0B0F21" w:rsidRDefault="000B0F21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несоответствие выполненных измерений и геометрических построений заданным параметрам. </w:t>
      </w:r>
    </w:p>
    <w:p w:rsidR="000B0F21" w:rsidRDefault="000B0F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>Недочеты:</w:t>
      </w:r>
    </w:p>
    <w:p w:rsidR="000B0F21" w:rsidRDefault="000B0F2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неправильное списывание данных (чисел, знаков, обозначений, величин);</w:t>
      </w:r>
    </w:p>
    <w:p w:rsidR="000B0F21" w:rsidRDefault="000B0F2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ошибки в записях математических терминов, символов при оформлении математических выкладок; </w:t>
      </w:r>
    </w:p>
    <w:p w:rsidR="000B0F21" w:rsidRDefault="000B0F2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ответа к заданию или ошибки в записи ответа.</w:t>
      </w:r>
    </w:p>
    <w:p w:rsidR="000B0F21" w:rsidRDefault="000B0F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Снижение отметки за общее впечатление от работы допускается в случаях, указанных выше.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  <w:t>При оценке работ, включающих в себя проверку вычислительных навыков, ставятся следующие оценки:</w:t>
      </w:r>
    </w:p>
    <w:p w:rsidR="000B0F21" w:rsidRDefault="000B0F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Оценка "5"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:rsidR="000B0F21" w:rsidRDefault="000B0F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Оценка "4"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в работе допущены 1-2 ошибка и 1-2 недочета;</w:t>
      </w:r>
    </w:p>
    <w:p w:rsidR="000B0F21" w:rsidRDefault="000B0F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Оценка "3"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в работе допущены 3-4 ошибки и 1-2 недочета; </w:t>
      </w:r>
    </w:p>
    <w:p w:rsidR="000B0F21" w:rsidRDefault="000B0F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Оценка "2"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в работе допущено 5 и более ошибок.</w:t>
      </w:r>
    </w:p>
    <w:p w:rsidR="000B0F21" w:rsidRDefault="000B0F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При оценке работ, состоящих только из задач:</w:t>
      </w:r>
    </w:p>
    <w:p w:rsidR="000B0F21" w:rsidRDefault="000B0F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Оценка "5"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задачи решены без ошибок;</w:t>
      </w:r>
    </w:p>
    <w:p w:rsidR="000B0F21" w:rsidRDefault="000B0F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Оценка "4"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допущены 1-2 ошибки;</w:t>
      </w:r>
    </w:p>
    <w:p w:rsidR="000B0F21" w:rsidRDefault="000B0F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Оценка "3"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допущены 1-2 ошибки и 3-4 недочета;</w:t>
      </w:r>
    </w:p>
    <w:p w:rsidR="000B0F21" w:rsidRDefault="000B0F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Оценка "2"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допущены 3 и более ошибок.</w:t>
      </w:r>
    </w:p>
    <w:p w:rsidR="000B0F21" w:rsidRDefault="000B0F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При оценке комбинированных работ: </w:t>
      </w:r>
    </w:p>
    <w:p w:rsidR="000B0F21" w:rsidRDefault="000B0F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Оценка "5"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:rsidR="000B0F21" w:rsidRDefault="000B0F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Оценка "4"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в работе допущены 1-2 ошибки и 1-2 недочета, при этом ошибки не должно быть в задаче;</w:t>
      </w:r>
    </w:p>
    <w:p w:rsidR="000B0F21" w:rsidRDefault="000B0F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Оценка "3"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в работе допущены 3-4 ошибки и 3-4 недочета;</w:t>
      </w:r>
    </w:p>
    <w:p w:rsidR="000B0F21" w:rsidRDefault="000B0F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Оценка "2"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в работе допущены 5 ошибок.</w:t>
      </w:r>
    </w:p>
    <w:p w:rsidR="000B0F21" w:rsidRDefault="000B0F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При оценке работ, включающих в себя решение выражений на порядок действий: </w:t>
      </w:r>
      <w:r>
        <w:rPr>
          <w:rFonts w:ascii="Times New Roman" w:hAnsi="Times New Roman" w:cs="Times New Roman"/>
          <w:sz w:val="24"/>
          <w:szCs w:val="24"/>
        </w:rPr>
        <w:t>(считается ошибкой неправильно выбранный порядок действий, неправильно выполненное арифметическое действие)</w:t>
      </w:r>
    </w:p>
    <w:p w:rsidR="000B0F21" w:rsidRDefault="000B0F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Оценка "5"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:rsidR="000B0F21" w:rsidRDefault="000B0F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Оценка "4"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в работе допущены 1-2 ошибка;</w:t>
      </w:r>
    </w:p>
    <w:p w:rsidR="000B0F21" w:rsidRDefault="000B0F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Оценка "3"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в работе допущены 3 ошибки;</w:t>
      </w:r>
    </w:p>
    <w:p w:rsidR="000B0F21" w:rsidRDefault="000B0F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Оценка "2"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в работе допущено 4 и более ошибок.</w:t>
      </w:r>
    </w:p>
    <w:p w:rsidR="000B0F21" w:rsidRDefault="000B0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F21" w:rsidRDefault="000B0F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При оценке работ, включающих в себя решение уравнений: </w:t>
      </w:r>
      <w:r>
        <w:rPr>
          <w:rFonts w:ascii="Times New Roman" w:hAnsi="Times New Roman" w:cs="Times New Roman"/>
          <w:sz w:val="24"/>
          <w:szCs w:val="24"/>
        </w:rPr>
        <w:t>(считается ошибкой неверный ход решения, неправильно выполненное действие, а также, если не выполнена проверка)</w:t>
      </w:r>
    </w:p>
    <w:p w:rsidR="000B0F21" w:rsidRDefault="000B0F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Оценка "5"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:rsidR="000B0F21" w:rsidRDefault="000B0F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>Оценка "4"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в работе допущены 1-2 ошибка;</w:t>
      </w:r>
    </w:p>
    <w:p w:rsidR="000B0F21" w:rsidRDefault="000B0F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Оценка "3"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в работе допущены 3 ошибки; </w:t>
      </w:r>
    </w:p>
    <w:p w:rsidR="000B0F21" w:rsidRDefault="000B0F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Оценка "2"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в работе допущено 4 и более ошибок.</w:t>
      </w:r>
    </w:p>
    <w:p w:rsidR="000B0F21" w:rsidRDefault="000B0F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При оценке заданий, связанных с геометрическим материалом: </w:t>
      </w:r>
      <w:r>
        <w:rPr>
          <w:rFonts w:ascii="Times New Roman" w:hAnsi="Times New Roman" w:cs="Times New Roman"/>
          <w:sz w:val="24"/>
          <w:szCs w:val="24"/>
        </w:rPr>
        <w:t>(считается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использовать чертежный инструмент для измерения или построения геометрических фигур)</w:t>
      </w:r>
    </w:p>
    <w:p w:rsidR="000B0F21" w:rsidRDefault="000B0F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Оценка "5"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:rsidR="000B0F21" w:rsidRDefault="000B0F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Оценка "4"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в работе допущены 1-2 ошибка;</w:t>
      </w:r>
    </w:p>
    <w:p w:rsidR="000B0F21" w:rsidRDefault="000B0F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Оценка "3"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в работе допущены 3 ошибки; </w:t>
      </w:r>
    </w:p>
    <w:p w:rsidR="000B0F21" w:rsidRDefault="000B0F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Оценка "2"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в работе допущено 4 и более ошибок.</w:t>
      </w:r>
    </w:p>
    <w:p w:rsidR="000B0F21" w:rsidRDefault="000B0F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за грамматические ошибки, допущенные в работе, оценка по математике не снижается. </w:t>
      </w:r>
    </w:p>
    <w:p w:rsidR="000B0F21" w:rsidRDefault="000B0F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Итоговая оценка знаний, умений и навыков</w:t>
      </w:r>
    </w:p>
    <w:p w:rsidR="000B0F21" w:rsidRDefault="000B0F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учебную четверть и за год знания, умения и навыки учащихся по математике в 5-9 классах оцениваются одним баллом. </w:t>
      </w:r>
    </w:p>
    <w:p w:rsidR="000B0F21" w:rsidRDefault="000B0F2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выставления итоговой оценки знаний служат результаты наблюдений учителя за повседневной работой учеников, устного опроса, текущих и итоговых контрольных работ. Однако последним придается наибольшее значение. </w:t>
      </w:r>
    </w:p>
    <w:p w:rsidR="000B0F21" w:rsidRDefault="000B0F21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выставлении итоговой оценки учитывается как уровень теоретических знаний ученика, так и овладение им практическими умениями и навыками. Однако ученику не может быть выставлена положительная итоговая оценка по математике, если все или большинство его текущих обучающих и контрольных работ, а также итоговая контрольная работа оценены как неудовлетворительные, хотя его устные ответы оценивались положительно.</w:t>
      </w:r>
    </w:p>
    <w:p w:rsidR="000B0F21" w:rsidRDefault="000B0F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организации контроля по математике</w:t>
      </w:r>
    </w:p>
    <w:p w:rsidR="000B0F21" w:rsidRDefault="000B0F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</w:r>
    </w:p>
    <w:p w:rsidR="000B0F21" w:rsidRDefault="000B0F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Итоговый контроль по математике проводится в форме контрольных работ комбинированного характера (они содержат арифметические задачи, примеры, задания по геометрии и др.). В этих работах сначала отдельно оценивается выполнение задач, примеров, заданий по геометрии, а затем выводится итоговая отметка за всю работу.</w:t>
      </w:r>
    </w:p>
    <w:p w:rsidR="000B0F21" w:rsidRDefault="000B0F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</w:p>
    <w:p w:rsidR="000B0F21" w:rsidRDefault="000B0F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Нормы оценок за итоговые контрольные работы соответствуют общим требованиям, указанным в данном документе</w:t>
      </w:r>
    </w:p>
    <w:p w:rsidR="000B0F21" w:rsidRDefault="000B0F21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F21" w:rsidRDefault="000B0F21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F21" w:rsidRDefault="000B0F21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Основное содержание учебного предмета</w:t>
      </w:r>
    </w:p>
    <w:p w:rsidR="000B0F21" w:rsidRDefault="000B0F21">
      <w:pPr>
        <w:spacing w:after="0" w:line="200" w:lineRule="atLeas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B0F21" w:rsidRDefault="000B0F21">
      <w:pPr>
        <w:spacing w:line="200" w:lineRule="atLeast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 класс</w:t>
      </w:r>
    </w:p>
    <w:p w:rsidR="000B0F21" w:rsidRDefault="000B0F21">
      <w:pPr>
        <w:widowControl w:val="0"/>
        <w:numPr>
          <w:ilvl w:val="0"/>
          <w:numId w:val="28"/>
        </w:numPr>
        <w:shd w:val="clear" w:color="auto" w:fill="FFFFFF"/>
        <w:tabs>
          <w:tab w:val="left" w:pos="655"/>
        </w:tabs>
        <w:suppressAutoHyphens w:val="0"/>
        <w:autoSpaceDE w:val="0"/>
        <w:spacing w:before="1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Натуральные числа и шкалы (18 ч)</w:t>
      </w:r>
    </w:p>
    <w:p w:rsidR="000B0F21" w:rsidRDefault="000B0F21">
      <w:pPr>
        <w:spacing w:after="0" w:line="200" w:lineRule="atLeast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Натуральные числа и их сравнение. Геометрические фигуры: отрезок, прямая, луч, треугольник. Измерение и построение отрезков. Координатный луч.</w:t>
      </w:r>
    </w:p>
    <w:p w:rsidR="000B0F21" w:rsidRDefault="000B0F21">
      <w:pPr>
        <w:spacing w:after="0" w:line="200" w:lineRule="atLeast"/>
        <w:ind w:firstLine="927"/>
        <w:jc w:val="both"/>
        <w:rPr>
          <w:rFonts w:ascii="Times New Roman" w:hAnsi="Times New Roman" w:cs="Times New Roman"/>
          <w:sz w:val="24"/>
          <w:szCs w:val="24"/>
        </w:rPr>
      </w:pPr>
    </w:p>
    <w:p w:rsidR="000B0F21" w:rsidRDefault="000B0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– систематизировать и обобщить сведения о натуральных числах, закрепить навыки построения и измерения отрезков. </w:t>
      </w:r>
    </w:p>
    <w:p w:rsidR="000B0F21" w:rsidRDefault="000B0F21">
      <w:pPr>
        <w:spacing w:after="0" w:line="200" w:lineRule="atLeast"/>
        <w:ind w:firstLine="927"/>
        <w:jc w:val="both"/>
        <w:rPr>
          <w:rFonts w:ascii="Times New Roman" w:hAnsi="Times New Roman" w:cs="Times New Roman"/>
          <w:sz w:val="24"/>
          <w:szCs w:val="24"/>
        </w:rPr>
      </w:pPr>
    </w:p>
    <w:p w:rsidR="000B0F21" w:rsidRDefault="000B0F21">
      <w:pPr>
        <w:widowControl w:val="0"/>
        <w:numPr>
          <w:ilvl w:val="0"/>
          <w:numId w:val="28"/>
        </w:numPr>
        <w:shd w:val="clear" w:color="auto" w:fill="FFFFFF"/>
        <w:tabs>
          <w:tab w:val="left" w:pos="655"/>
        </w:tabs>
        <w:suppressAutoHyphens w:val="0"/>
        <w:autoSpaceDE w:val="0"/>
        <w:spacing w:before="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Сложение и вычитание натуральных чисел (20 ч)</w:t>
      </w:r>
    </w:p>
    <w:p w:rsidR="000B0F21" w:rsidRDefault="000B0F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</w:t>
      </w:r>
    </w:p>
    <w:p w:rsidR="000B0F21" w:rsidRDefault="000B0F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0F21" w:rsidRDefault="000B0F21">
      <w:pPr>
        <w:widowControl w:val="0"/>
        <w:shd w:val="clear" w:color="auto" w:fill="FFFFFF"/>
        <w:tabs>
          <w:tab w:val="left" w:pos="655"/>
        </w:tabs>
        <w:suppressAutoHyphens w:val="0"/>
        <w:autoSpaceDE w:val="0"/>
        <w:spacing w:before="7" w:after="0" w:line="240" w:lineRule="auto"/>
        <w:ind w:firstLine="9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Основная цель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закрепить и развить навыки сложения и вычитания натуральных чисел.</w:t>
      </w:r>
    </w:p>
    <w:p w:rsidR="000B0F21" w:rsidRDefault="000B0F21">
      <w:pPr>
        <w:widowControl w:val="0"/>
        <w:shd w:val="clear" w:color="auto" w:fill="FFFFFF"/>
        <w:tabs>
          <w:tab w:val="left" w:pos="655"/>
        </w:tabs>
        <w:suppressAutoHyphens w:val="0"/>
        <w:autoSpaceDE w:val="0"/>
        <w:spacing w:before="7" w:after="0" w:line="240" w:lineRule="auto"/>
        <w:ind w:firstLine="9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0F21" w:rsidRDefault="000B0F21">
      <w:pPr>
        <w:widowControl w:val="0"/>
        <w:numPr>
          <w:ilvl w:val="0"/>
          <w:numId w:val="28"/>
        </w:numPr>
        <w:shd w:val="clear" w:color="auto" w:fill="FFFFFF"/>
        <w:tabs>
          <w:tab w:val="left" w:pos="655"/>
        </w:tabs>
        <w:suppressAutoHyphens w:val="0"/>
        <w:autoSpaceDE w:val="0"/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Умножение и деление натуральных чисел (21 ч)</w:t>
      </w:r>
    </w:p>
    <w:p w:rsidR="000B0F21" w:rsidRDefault="000B0F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Умножение и деление натуральных чисел, свойства умножения. Квадрат и куб числа. Решение текстовых задач.</w:t>
      </w:r>
    </w:p>
    <w:p w:rsidR="000B0F21" w:rsidRDefault="000B0F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0F21" w:rsidRDefault="000B0F21">
      <w:pPr>
        <w:widowControl w:val="0"/>
        <w:shd w:val="clear" w:color="auto" w:fill="FFFFFF"/>
        <w:tabs>
          <w:tab w:val="left" w:pos="655"/>
        </w:tabs>
        <w:suppressAutoHyphens w:val="0"/>
        <w:autoSpaceDE w:val="0"/>
        <w:spacing w:before="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Основная цель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закрепить и развить навыки арифметических действий с натуральными числами.</w:t>
      </w:r>
    </w:p>
    <w:p w:rsidR="000B0F21" w:rsidRDefault="000B0F21">
      <w:pPr>
        <w:widowControl w:val="0"/>
        <w:shd w:val="clear" w:color="auto" w:fill="FFFFFF"/>
        <w:tabs>
          <w:tab w:val="left" w:pos="655"/>
        </w:tabs>
        <w:suppressAutoHyphens w:val="0"/>
        <w:autoSpaceDE w:val="0"/>
        <w:spacing w:before="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0F21" w:rsidRDefault="000B0F21">
      <w:pPr>
        <w:widowControl w:val="0"/>
        <w:numPr>
          <w:ilvl w:val="0"/>
          <w:numId w:val="28"/>
        </w:numPr>
        <w:shd w:val="clear" w:color="auto" w:fill="FFFFFF"/>
        <w:tabs>
          <w:tab w:val="left" w:pos="655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Площади и объемы (15 ч)</w:t>
      </w:r>
    </w:p>
    <w:p w:rsidR="000B0F21" w:rsidRDefault="000B0F21">
      <w:pPr>
        <w:widowControl w:val="0"/>
        <w:shd w:val="clear" w:color="auto" w:fill="FFFFFF"/>
        <w:tabs>
          <w:tab w:val="left" w:pos="655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Вычисления по формулам. Прямоугольник. Площадь прямоугольника. Единицы площадей.</w:t>
      </w:r>
    </w:p>
    <w:p w:rsidR="000B0F21" w:rsidRDefault="000B0F21">
      <w:pPr>
        <w:widowControl w:val="0"/>
        <w:shd w:val="clear" w:color="auto" w:fill="FFFFFF"/>
        <w:tabs>
          <w:tab w:val="left" w:pos="655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F21" w:rsidRDefault="000B0F21">
      <w:pPr>
        <w:pStyle w:val="ad"/>
        <w:ind w:left="0" w:firstLine="708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– расширить представления учащихся об измерении геометрических величин на примере вычисления  площадей и объемов и систематизировать известные им сведения о единицах измерения.</w:t>
      </w:r>
    </w:p>
    <w:p w:rsidR="000B0F21" w:rsidRDefault="000B0F21">
      <w:pPr>
        <w:numPr>
          <w:ilvl w:val="0"/>
          <w:numId w:val="28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Обыкновенные дроби (26 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F21" w:rsidRDefault="000B0F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:rsidR="000B0F21" w:rsidRDefault="000B0F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0F21" w:rsidRDefault="000B0F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– познакомить учащихся с понятием дроби в объеме, достаточном для введения десятичных дробей.</w:t>
      </w:r>
    </w:p>
    <w:p w:rsidR="000B0F21" w:rsidRDefault="000B0F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0F21" w:rsidRDefault="000B0F21">
      <w:pPr>
        <w:numPr>
          <w:ilvl w:val="0"/>
          <w:numId w:val="28"/>
        </w:numPr>
        <w:shd w:val="clear" w:color="auto" w:fill="FFFFFF"/>
        <w:tabs>
          <w:tab w:val="left" w:pos="6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Десятичные дроби, сложение и вычитание десятичных дробей (13 ч)</w:t>
      </w:r>
    </w:p>
    <w:p w:rsidR="000B0F21" w:rsidRDefault="000B0F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Десятичная дробь. Сравнение, округление, сложение и вычитание десятичных дробей. Решение текстовых задач.</w:t>
      </w:r>
    </w:p>
    <w:p w:rsidR="000B0F21" w:rsidRDefault="000B0F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0F21" w:rsidRDefault="000B0F21">
      <w:pPr>
        <w:pStyle w:val="ad"/>
        <w:ind w:left="0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– выработать умения читать, записывать, сравнивать, округлять десятичные дроби, выполнять сложение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вычитание десятичных дробей.</w:t>
      </w:r>
    </w:p>
    <w:p w:rsidR="000B0F21" w:rsidRDefault="000B0F21">
      <w:pPr>
        <w:widowControl w:val="0"/>
        <w:numPr>
          <w:ilvl w:val="0"/>
          <w:numId w:val="28"/>
        </w:numPr>
        <w:shd w:val="clear" w:color="auto" w:fill="FFFFFF"/>
        <w:tabs>
          <w:tab w:val="left" w:pos="677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Умножение и делание десятичных дробей (25 ч)</w:t>
      </w:r>
    </w:p>
    <w:p w:rsidR="000B0F21" w:rsidRDefault="000B0F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Умножение и деление десятичных дробей. Среднее арифметическое нескольких чисел. Решение текстовых задач.</w:t>
      </w:r>
    </w:p>
    <w:p w:rsidR="000B0F21" w:rsidRDefault="000B0F21">
      <w:pPr>
        <w:pStyle w:val="ad"/>
        <w:tabs>
          <w:tab w:val="left" w:pos="993"/>
        </w:tabs>
        <w:ind w:left="0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– выработать умения умножать и делить десятичные дроби, выполнять задания на все действия натуральными числами и десятичными дробями.</w:t>
      </w:r>
    </w:p>
    <w:p w:rsidR="000B0F21" w:rsidRDefault="000B0F21">
      <w:pPr>
        <w:widowControl w:val="0"/>
        <w:numPr>
          <w:ilvl w:val="0"/>
          <w:numId w:val="28"/>
        </w:numPr>
        <w:shd w:val="clear" w:color="auto" w:fill="FFFFFF"/>
        <w:tabs>
          <w:tab w:val="left" w:pos="677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Инструменты для вычислений и измерений (15 ч)</w:t>
      </w:r>
    </w:p>
    <w:p w:rsidR="000B0F21" w:rsidRDefault="000B0F21">
      <w:pPr>
        <w:widowControl w:val="0"/>
        <w:shd w:val="clear" w:color="auto" w:fill="FFFFFF"/>
        <w:tabs>
          <w:tab w:val="left" w:pos="677"/>
        </w:tabs>
        <w:suppressAutoHyphens w:val="0"/>
        <w:autoSpaceDE w:val="0"/>
        <w:spacing w:after="0" w:line="240" w:lineRule="auto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 Единицы измерения углов. Измерение углов. Построение угла заданной величины.</w:t>
      </w:r>
    </w:p>
    <w:p w:rsidR="000B0F21" w:rsidRDefault="000B0F21">
      <w:pPr>
        <w:widowControl w:val="0"/>
        <w:shd w:val="clear" w:color="auto" w:fill="FFFFFF"/>
        <w:tabs>
          <w:tab w:val="left" w:pos="677"/>
        </w:tabs>
        <w:suppressAutoHyphens w:val="0"/>
        <w:autoSpaceDE w:val="0"/>
        <w:spacing w:after="0" w:line="240" w:lineRule="auto"/>
        <w:ind w:firstLine="927"/>
        <w:jc w:val="both"/>
        <w:rPr>
          <w:rFonts w:ascii="Times New Roman" w:hAnsi="Times New Roman" w:cs="Times New Roman"/>
          <w:sz w:val="24"/>
          <w:szCs w:val="24"/>
        </w:rPr>
      </w:pPr>
    </w:p>
    <w:p w:rsidR="000B0F21" w:rsidRDefault="000B0F21">
      <w:pPr>
        <w:pStyle w:val="ad"/>
        <w:ind w:left="0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i/>
          <w:sz w:val="24"/>
          <w:u w:val="single"/>
        </w:rPr>
        <w:t xml:space="preserve">Основная цель </w:t>
      </w:r>
      <w:r>
        <w:rPr>
          <w:rFonts w:ascii="Times New Roman" w:hAnsi="Times New Roman" w:cs="Times New Roman"/>
          <w:sz w:val="24"/>
        </w:rPr>
        <w:t>– сформировать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умения решать простейшие задачи на проценты, выполнять измерения и построения углов.</w:t>
      </w:r>
    </w:p>
    <w:p w:rsidR="000B0F21" w:rsidRDefault="000B0F21">
      <w:pPr>
        <w:widowControl w:val="0"/>
        <w:numPr>
          <w:ilvl w:val="0"/>
          <w:numId w:val="28"/>
        </w:numPr>
        <w:shd w:val="clear" w:color="auto" w:fill="FFFFFF"/>
        <w:tabs>
          <w:tab w:val="left" w:pos="677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Повторение (22 ч)</w:t>
      </w:r>
    </w:p>
    <w:p w:rsidR="000B0F21" w:rsidRDefault="000B0F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0F21" w:rsidRDefault="000B0F21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6 класс</w:t>
      </w:r>
    </w:p>
    <w:p w:rsidR="000B0F21" w:rsidRDefault="000B0F21">
      <w:pPr>
        <w:numPr>
          <w:ilvl w:val="0"/>
          <w:numId w:val="27"/>
        </w:numPr>
        <w:tabs>
          <w:tab w:val="left" w:pos="23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Делимость чисел (20 ч)</w:t>
      </w:r>
    </w:p>
    <w:p w:rsidR="000B0F21" w:rsidRDefault="000B0F21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Делители и кратные числа. Общий делитель и общее кратное. Признаки делимости на 2,3,5,9,10. Простые и составные числа. Разложение натурального числа на простые множители.</w:t>
      </w:r>
    </w:p>
    <w:p w:rsidR="000B0F21" w:rsidRDefault="000B0F21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– завершить изучение натуральных чисел, подготовить основу для освоения действий с обыкновенными дробями.</w:t>
      </w:r>
    </w:p>
    <w:p w:rsidR="000B0F21" w:rsidRDefault="000B0F21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В данной теме завершается изучение вопросов, связанных с натуральными числами. Основное внимание должно быть уделено знакомству с понятиями «делитель» и «кратное», которые находят применение при сокращении обыкновенных дробей и при их приведении к общему знаменателю. Упражнения полезно выполнять с опорой на таблицу умножения – прямым подбором.</w:t>
      </w:r>
    </w:p>
    <w:p w:rsidR="000B0F21" w:rsidRDefault="000B0F21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Определенное внимание уделяется знакомству с признаками делимости, понятиям простого и составного чисел. При их изучении целесообразно формировать умения проводить простейшие умозаключения, обосновывая свои действия ссылками на определения, правило.</w:t>
      </w:r>
    </w:p>
    <w:p w:rsidR="000B0F21" w:rsidRDefault="000B0F21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Учащиеся должны уметь разложить число на множители. Например, они должны понимать, что 36=6·6=4·9=2·18 и т.п. Умения разложить число на простые множители не обязательно добиваться от всех учащихся.</w:t>
      </w:r>
    </w:p>
    <w:p w:rsidR="000B0F21" w:rsidRDefault="000B0F21">
      <w:pPr>
        <w:pStyle w:val="ad"/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Сложение и вычитание дробей с разными знаменателями (22 ч)</w:t>
      </w:r>
    </w:p>
    <w:p w:rsidR="000B0F21" w:rsidRDefault="000B0F2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0F21" w:rsidRDefault="000B0F21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— выработать прочные навыки преобразования дробей, сложения и вычитания дробей.</w:t>
      </w:r>
    </w:p>
    <w:p w:rsidR="000B0F21" w:rsidRDefault="000B0F21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Одним из важнейших результатов обучения является усвоение основного свойства дроби, применяемого для преобразования дробей: сокращения, приведения к новому знаменателю. Умение приводить дроби к общему знаменателю используется для сравнения дробей.</w:t>
      </w:r>
    </w:p>
    <w:p w:rsidR="000B0F21" w:rsidRDefault="000B0F21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При рассмотрении действий с дробями используются правило сложения и вычитания дробей с одинаковыми знаменателями, понятие смешанного числа. Важно обратить внимание на случай вычитания дроби из целого числа.</w:t>
      </w:r>
    </w:p>
    <w:p w:rsidR="000B0F21" w:rsidRDefault="000B0F21">
      <w:pPr>
        <w:pStyle w:val="ad"/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Умножение и деление обыкновенных дробей (32 ч)</w:t>
      </w:r>
    </w:p>
    <w:p w:rsidR="000B0F21" w:rsidRDefault="000B0F2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Умножение и деление обыкновенных дробей. Основные задачи на дроби.</w:t>
      </w:r>
    </w:p>
    <w:p w:rsidR="000B0F21" w:rsidRDefault="000B0F21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 выработать прочные навыки арифметических действий с обыкновенными дробями и решения основных задач на дроби.</w:t>
      </w:r>
    </w:p>
    <w:p w:rsidR="000B0F21" w:rsidRDefault="000B0F21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В этой теме завершается работа по формированию навыков арифметических действий с обыкновенными дробями. Навыки должны быть достаточно прочными, чтобы учащиеся не испытывали затруднений в вычислениях с рациональными числами, чтобы алгоритмы действий с обыкновенными дробями могли стать в дальнейшем опорой для формирования умений выполнять действия с алгебраическими дробями.</w:t>
      </w:r>
    </w:p>
    <w:p w:rsidR="000B0F21" w:rsidRDefault="000B0F21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Расширение аппарата действий с дробями позволяет решать текстовые задачи, в которых требуется найти дробь от числа или число по данному значению его дроби.</w:t>
      </w:r>
    </w:p>
    <w:p w:rsidR="000B0F21" w:rsidRDefault="000B0F21">
      <w:pPr>
        <w:pStyle w:val="ad"/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Отношения и пропорции (19 ч)</w:t>
      </w:r>
    </w:p>
    <w:p w:rsidR="000B0F21" w:rsidRDefault="000B0F2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Пропорция. Основное свойство пропорции. Решение задач с помощью пропорций. Понятия о прямой и обратной пропорциональности величин. Задачи на пропорции. Масштаб. Формулы длины окружности и площади круга. Шар.</w:t>
      </w:r>
    </w:p>
    <w:p w:rsidR="000B0F21" w:rsidRDefault="000B0F21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— сформировать понятие пропорции, прямой и обратной пропорциональности величин.</w:t>
      </w:r>
    </w:p>
    <w:p w:rsidR="000B0F21" w:rsidRDefault="000B0F21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Необходимо, чтобы учащиеся усвоили основное свойство пропорции, так как оно находит применение на уроках математики, химии, физики. В частности, достаточное внимание должно быть уделено решению с помощью пропорции задач на проценты.</w:t>
      </w:r>
    </w:p>
    <w:p w:rsidR="000B0F21" w:rsidRDefault="000B0F21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Понятия о прямой и обратной пропорциональности величин можно сформировать как обобщение нескольких конкретных примеров, подчеркнув при этом практическую значимость этих понятий, возможность их применения для упрощения решения соответствующих задач.</w:t>
      </w:r>
    </w:p>
    <w:p w:rsidR="000B0F21" w:rsidRDefault="000B0F21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В данной теме даются представления о длине окружности и площади круга. Соответствующие формулы к обязательному материалу не относятся. Рассмотрение геометрических фигур завершается знакомством с шаром.</w:t>
      </w:r>
    </w:p>
    <w:p w:rsidR="000B0F21" w:rsidRDefault="000B0F21">
      <w:pPr>
        <w:pStyle w:val="ad"/>
        <w:numPr>
          <w:ilvl w:val="0"/>
          <w:numId w:val="27"/>
        </w:numPr>
        <w:tabs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Положительные и отрицательные числа (13 ч)</w:t>
      </w:r>
    </w:p>
    <w:p w:rsidR="000B0F21" w:rsidRDefault="000B0F21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Положительные и отрицательные числа. Противоположные числа. Модуль числа и его геометрический смысл. Сравнение чисел. Целые числа. Изображение чисел на координатной прямой. Координата точки.</w:t>
      </w:r>
    </w:p>
    <w:p w:rsidR="000B0F21" w:rsidRDefault="000B0F21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– расширить представления учащихся о числе путем введения отрицательных чисел.</w:t>
      </w:r>
    </w:p>
    <w:p w:rsidR="000B0F21" w:rsidRDefault="000B0F21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Целесообразность введения отрицательных чисел показывается на содержательных примерах. Учащиеся должны научиться изображать положительные и отрицательные числа на координатной прямой. В дальнейшем она будет служить наглядной основой для правил сравнения чисел, сложения и вычитания чисел.</w:t>
      </w:r>
    </w:p>
    <w:p w:rsidR="000B0F21" w:rsidRDefault="000B0F21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Специальное внимание должно быть уделено усвоению вводимого здесь понятия модуля числа, прочное знание которого необходимо для формирования умения сравнивать отрицательные числа, а в дальнейшем и для овладения алгоритмами арифметических действий с положительными и отрицательными числами.</w:t>
      </w:r>
    </w:p>
    <w:p w:rsidR="000B0F21" w:rsidRDefault="000B0F21">
      <w:pPr>
        <w:pStyle w:val="ad"/>
        <w:numPr>
          <w:ilvl w:val="0"/>
          <w:numId w:val="27"/>
        </w:numPr>
        <w:suppressAutoHyphens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Сложение и вычитание положительных и отрицательных чисел (11ч)</w:t>
      </w:r>
    </w:p>
    <w:p w:rsidR="000B0F21" w:rsidRDefault="000B0F21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Сложение и вычитание положительных и отрицательных чисел.</w:t>
      </w:r>
    </w:p>
    <w:p w:rsidR="000B0F21" w:rsidRDefault="000B0F21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выработать прочные навыки сложения и вычитания положительных и отрицательных чисел.</w:t>
      </w:r>
    </w:p>
    <w:p w:rsidR="000B0F21" w:rsidRDefault="000B0F21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Действия с отрицательными числами вводятся на основе представлений об изменении величин: сложение и вычитание чисел иллюстрируется соответствующими перемещениями точек координатной прямой. При изучении данной темы отрабатываются алгоритмы сложения и вычитания при выполнении действий с целыми и дробными числами.</w:t>
      </w:r>
    </w:p>
    <w:p w:rsidR="000B0F21" w:rsidRDefault="000B0F21">
      <w:pPr>
        <w:pStyle w:val="ad"/>
        <w:numPr>
          <w:ilvl w:val="0"/>
          <w:numId w:val="27"/>
        </w:numPr>
        <w:tabs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Умножение и деление положительных и отрицательных чисел (12 ч)</w:t>
      </w:r>
    </w:p>
    <w:p w:rsidR="000B0F21" w:rsidRDefault="000B0F21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Умножение и деление положительных и отрицательных чисел. Понятие о рациональном числе. Десятичное приближение обыкновенной дроби. Применение законов арифметических действий для рационализации вычислений.</w:t>
      </w:r>
    </w:p>
    <w:p w:rsidR="000B0F21" w:rsidRDefault="000B0F21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– выработать прочные навыки арифметических действий с положительными и отрицательными числами.</w:t>
      </w:r>
    </w:p>
    <w:p w:rsidR="000B0F21" w:rsidRDefault="000B0F21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Навыки умножения и деления отрицательных чисел отрабатываются сначала при выполнении отдельных действий, а затем в сочетании с навыками сложения и вычитания при вычислении значений числовых выражений.</w:t>
      </w:r>
    </w:p>
    <w:p w:rsidR="000B0F21" w:rsidRDefault="000B0F21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При изучении данной темы учащиеся должны усвоить, что для обращения обыкновенной дроби в десятичную достаточно разделить (если это возможно) числитель и знаменатель. В каждом конкретном случае они должны знать, в какую дробь обращается данная обыкновенная дробь – в десятичную или периодическую. Учащиеся должны знать представление в виде десятичной дроби таких дробей, как  </w:t>
      </w:r>
      <w:r w:rsidR="00AD705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333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D705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66750" cy="333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33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0F21" w:rsidRDefault="000B0F21">
      <w:pPr>
        <w:pStyle w:val="ad"/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Решение уравнений (15 ч)</w:t>
      </w:r>
    </w:p>
    <w:p w:rsidR="000B0F21" w:rsidRDefault="000B0F21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:rsidR="000B0F21" w:rsidRDefault="000B0F21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– подготовить учащихся к выполнению преобразований выражений, решению уравнений.</w:t>
      </w:r>
    </w:p>
    <w:p w:rsidR="000B0F21" w:rsidRDefault="000B0F21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Преобразования буквенных выражений путем раскрытия скобок и приведения подобных слагаемых отрабатываются в той степени, в которой они необходимы для решения несложных уравнений.</w:t>
      </w:r>
    </w:p>
    <w:p w:rsidR="000B0F21" w:rsidRDefault="000B0F21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Введение арифметических действий над отрицательными числами позволяет ознакомить учащихся с общими приемами решения линейных уравнений с одной переменной.</w:t>
      </w:r>
    </w:p>
    <w:p w:rsidR="000B0F21" w:rsidRDefault="000B0F21">
      <w:pPr>
        <w:pStyle w:val="ad"/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Координаты на плоскости (13 ч)</w:t>
      </w:r>
    </w:p>
    <w:p w:rsidR="000B0F21" w:rsidRDefault="000B0F21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>Построение перпендикуляра к прямой и параллельных прямых с помощью чертежного треугольника и линейки. Прямоугольная система координат на плоскости, абсцисса и ордината точки. Примеры графиков, диаграмм.</w:t>
      </w:r>
    </w:p>
    <w:p w:rsidR="000B0F21" w:rsidRDefault="000B0F21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 познакомить учащихся с прямоугольной системой координат на плоскости.</w:t>
      </w:r>
    </w:p>
    <w:p w:rsidR="000B0F21" w:rsidRDefault="000B0F21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Учащиеся должны научиться распознавать и изображать перпендикулярные и параллельные прямые. Основное внимание следует уделить отработке навыков их построения с помощью линейки и чертежного треугольника, не требуя воспроизведения точных определений.</w:t>
      </w:r>
    </w:p>
    <w:p w:rsidR="000B0F21" w:rsidRDefault="000B0F21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Основным результатом знакомства учащихся с координатной плоскостью должны стать знания порядка записи координат точек плоскости и их названий, умения построить координатные оси, отметить точку по заданным координатам, определить координаты точки, отмеченной на координатной плоскости.</w:t>
      </w:r>
    </w:p>
    <w:p w:rsidR="000B0F21" w:rsidRDefault="000B0F21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Формированию вычислительных и графических умений способствует построение столбчатых диаграмм. При выполнении соответствующих упражнений найдут применение изученные ранее сведения о масштабе и округлении чисел.</w:t>
      </w:r>
    </w:p>
    <w:p w:rsidR="000B0F21" w:rsidRDefault="000B0F21">
      <w:pPr>
        <w:pStyle w:val="ad"/>
        <w:numPr>
          <w:ilvl w:val="0"/>
          <w:numId w:val="27"/>
        </w:numPr>
        <w:tabs>
          <w:tab w:val="left" w:pos="709"/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Повторение (13 ч)</w:t>
      </w:r>
    </w:p>
    <w:p w:rsidR="000B0F21" w:rsidRDefault="000B0F2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F21" w:rsidRDefault="000B0F21">
      <w:pPr>
        <w:tabs>
          <w:tab w:val="left" w:pos="709"/>
          <w:tab w:val="left" w:pos="851"/>
        </w:tabs>
        <w:spacing w:line="360" w:lineRule="auto"/>
        <w:jc w:val="center"/>
        <w:rPr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  <w:u w:val="single"/>
        </w:rPr>
        <w:t>7 класс</w:t>
      </w:r>
    </w:p>
    <w:p w:rsidR="000B0F21" w:rsidRDefault="000B0F21">
      <w:pPr>
        <w:pStyle w:val="2"/>
        <w:keepNext w:val="0"/>
        <w:widowControl w:val="0"/>
        <w:spacing w:before="120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Алгебраические выражения (10 ч)</w:t>
      </w:r>
    </w:p>
    <w:p w:rsidR="000B0F21" w:rsidRDefault="000B0F21">
      <w:pPr>
        <w:tabs>
          <w:tab w:val="left" w:pos="426"/>
        </w:tabs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  <w:t xml:space="preserve"> Числовые выражения. Алгебраические выражения. Формулы. Свойства арифметических действий. Правила раскрытия скобок.</w:t>
      </w:r>
    </w:p>
    <w:p w:rsidR="000B0F21" w:rsidRDefault="000B0F21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ab/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8"/>
          <w:u w:val="single"/>
        </w:rPr>
        <w:t>Основная цель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– систематизировать и обобщить сведения о числовых выражениях, полученные в курсе математики 5-6 классов; сформировать понятие алгебраического выражения, систематизировать сведения о преобразованиях алгебраических выражений, приобретенные учащимися при изучении курса математики 5-6 классов.</w:t>
      </w:r>
    </w:p>
    <w:p w:rsidR="000B0F21" w:rsidRDefault="000B0F21">
      <w:pPr>
        <w:pStyle w:val="ad"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Уравнения с одним неизвестным (8 ч)</w:t>
      </w:r>
    </w:p>
    <w:p w:rsidR="000B0F21" w:rsidRDefault="000B0F21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  <w:t>Уравнение и его корни</w:t>
      </w:r>
      <w:r>
        <w:rPr>
          <w:rFonts w:ascii="Times New Roman" w:hAnsi="Times New Roman" w:cs="Times New Roman"/>
          <w:color w:val="000000"/>
          <w:sz w:val="24"/>
          <w:szCs w:val="28"/>
        </w:rPr>
        <w:t>. Уравнения с одним неизвестным, сводящиеся к линейным. Решение задач с помощью уравнений.</w:t>
      </w:r>
    </w:p>
    <w:p w:rsidR="000B0F21" w:rsidRDefault="000B0F21">
      <w:pPr>
        <w:tabs>
          <w:tab w:val="left" w:pos="426"/>
        </w:tabs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8"/>
          <w:u w:val="single"/>
        </w:rPr>
        <w:t>Основная цель</w:t>
      </w:r>
      <w:r>
        <w:rPr>
          <w:rFonts w:ascii="Times New Roman" w:hAnsi="Times New Roman" w:cs="Times New Roman"/>
          <w:i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</w:rPr>
        <w:t>– систематизировать сведения о решении уравнений с одним неизвестным; сформировать умение решать уравнения, сводящиеся к линейным.</w:t>
      </w:r>
    </w:p>
    <w:p w:rsidR="000B0F21" w:rsidRDefault="000B0F21">
      <w:pPr>
        <w:pStyle w:val="ad"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>Одночлены и многочлены (17 ч)</w:t>
      </w:r>
    </w:p>
    <w:p w:rsidR="000B0F21" w:rsidRDefault="000B0F21">
      <w:pPr>
        <w:tabs>
          <w:tab w:val="left" w:pos="426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  <w:t xml:space="preserve"> Степень с натуральным показателем и ее свойства. Одночлен. Многочлен. Сложение, вычитание и умножение многочленов. Деление одночлена и многочлена на одночлен.</w:t>
      </w:r>
    </w:p>
    <w:p w:rsidR="000B0F21" w:rsidRDefault="000B0F21">
      <w:pPr>
        <w:tabs>
          <w:tab w:val="left" w:pos="426"/>
        </w:tabs>
        <w:spacing w:line="240" w:lineRule="auto"/>
        <w:ind w:firstLine="284"/>
        <w:jc w:val="both"/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8"/>
          <w:u w:val="single"/>
        </w:rPr>
        <w:t>Основная цель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– выработать умение выполнять действия над степенями с натуральными показателями, действия сложения, вычитания и умножения многочленов.</w:t>
      </w:r>
    </w:p>
    <w:p w:rsidR="000B0F21" w:rsidRDefault="000B0F21">
      <w:pPr>
        <w:pStyle w:val="8"/>
        <w:spacing w:line="240" w:lineRule="auto"/>
        <w:rPr>
          <w:sz w:val="24"/>
        </w:rPr>
      </w:pPr>
      <w:r>
        <w:rPr>
          <w:sz w:val="24"/>
        </w:rPr>
        <w:t>Разложение многочленов на множители (17 ч)</w:t>
      </w:r>
    </w:p>
    <w:p w:rsidR="000B0F21" w:rsidRDefault="000B0F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8"/>
        </w:rPr>
        <w:tab/>
        <w:t xml:space="preserve">Вынесение общего множителя за скобки. Способ группировки. Формулы сокращенного умножения: </w:t>
      </w:r>
      <w:r w:rsidR="00AD7059">
        <w:rPr>
          <w:rFonts w:ascii="Times New Roman" w:hAnsi="Times New Roman" w:cs="Times New Roman"/>
          <w:noProof/>
          <w:position w:val="-8"/>
          <w:sz w:val="20"/>
          <w:lang w:eastAsia="ru-RU"/>
        </w:rPr>
        <w:drawing>
          <wp:inline distT="0" distB="0" distL="0" distR="0">
            <wp:extent cx="4095750" cy="238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B0F21" w:rsidRDefault="000B0F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8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8"/>
          <w:u w:val="single"/>
        </w:rPr>
        <w:t>Основная цель</w:t>
      </w:r>
      <w:r>
        <w:rPr>
          <w:rFonts w:ascii="Times New Roman" w:hAnsi="Times New Roman" w:cs="Times New Roman"/>
          <w:sz w:val="24"/>
          <w:szCs w:val="28"/>
        </w:rPr>
        <w:t xml:space="preserve"> – выработать умения выполнять разложение многочленов на множители различными способами и применять формулы сокращенного умножения для преобразований алгебраических выражений.</w:t>
      </w:r>
    </w:p>
    <w:p w:rsidR="000B0F21" w:rsidRDefault="000B0F21">
      <w:pPr>
        <w:pStyle w:val="ad"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Алгебраические дроби (20 ч)</w:t>
      </w:r>
    </w:p>
    <w:p w:rsidR="000B0F21" w:rsidRDefault="000B0F21">
      <w:pPr>
        <w:pStyle w:val="ad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Алгебраическая дробь. Сокращение дробей. Сложение, вычитание, умножение и деление алгебраических дробей. Совместные действия над алгебраическими дробями.</w:t>
      </w:r>
    </w:p>
    <w:p w:rsidR="000B0F21" w:rsidRDefault="000B0F21">
      <w:pPr>
        <w:pStyle w:val="ad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B0F21" w:rsidRDefault="000B0F21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8"/>
          <w:u w:val="single"/>
        </w:rPr>
        <w:t>Основная цель</w:t>
      </w:r>
      <w:r>
        <w:rPr>
          <w:rFonts w:ascii="Times New Roman" w:hAnsi="Times New Roman" w:cs="Times New Roman"/>
          <w:sz w:val="24"/>
          <w:szCs w:val="28"/>
        </w:rPr>
        <w:t xml:space="preserve"> – выработать умение выполнять преобразования алгебраических дробей.</w:t>
      </w:r>
    </w:p>
    <w:p w:rsidR="000B0F21" w:rsidRDefault="000B0F21">
      <w:pPr>
        <w:pStyle w:val="ad"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Линейная функция и ее график (10 ч)</w:t>
      </w:r>
    </w:p>
    <w:p w:rsidR="000B0F21" w:rsidRDefault="000B0F21">
      <w:pPr>
        <w:pStyle w:val="ad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Прямоугольная система координат на плоскости. Понятие функции. Способы задания функции. График функции. Функция </w:t>
      </w:r>
      <w:r w:rsidR="00AD7059">
        <w:rPr>
          <w:noProof/>
          <w:position w:val="-8"/>
          <w:sz w:val="20"/>
          <w:lang w:eastAsia="ru-RU"/>
        </w:rPr>
        <w:drawing>
          <wp:inline distT="0" distB="0" distL="0" distR="0">
            <wp:extent cx="533400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8"/>
        </w:rPr>
        <w:t xml:space="preserve"> и ее график. Линейная функция и ее график.</w:t>
      </w:r>
    </w:p>
    <w:p w:rsidR="000B0F21" w:rsidRDefault="000B0F21">
      <w:pPr>
        <w:pStyle w:val="ad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8"/>
          <w:u w:val="single"/>
        </w:rPr>
        <w:t>Основная цель</w:t>
      </w:r>
      <w:r>
        <w:rPr>
          <w:rFonts w:ascii="Times New Roman" w:hAnsi="Times New Roman" w:cs="Times New Roman"/>
          <w:sz w:val="24"/>
          <w:szCs w:val="28"/>
        </w:rPr>
        <w:t xml:space="preserve"> – сформировать представление о числовой функции на примере линейной функции.</w:t>
      </w:r>
    </w:p>
    <w:p w:rsidR="000B0F21" w:rsidRDefault="000B0F21">
      <w:pPr>
        <w:pStyle w:val="ad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B0F21" w:rsidRDefault="000B0F21">
      <w:pPr>
        <w:pStyle w:val="ad"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Системы уравнений с двумя неизвестными (11 ч)</w:t>
      </w:r>
    </w:p>
    <w:p w:rsidR="000B0F21" w:rsidRDefault="000B0F21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Система уравнений с двумя неизвестными. Решение системы уравнений первой степени с двумя неизвестными способами подстановки и сложения, графическим способом. Решение задач методом составления систем уравнений.</w:t>
      </w:r>
    </w:p>
    <w:p w:rsidR="000B0F21" w:rsidRDefault="000B0F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  <w:u w:val="single"/>
        </w:rPr>
        <w:t>Основная цель</w:t>
      </w:r>
      <w:r>
        <w:rPr>
          <w:rFonts w:ascii="Times New Roman" w:hAnsi="Times New Roman" w:cs="Times New Roman"/>
          <w:sz w:val="24"/>
          <w:szCs w:val="28"/>
        </w:rPr>
        <w:t xml:space="preserve"> – научить решать системы линейных уравнений с двумя неизвестными различными способами и использовать полученные навыки при решении задач.</w:t>
      </w:r>
    </w:p>
    <w:p w:rsidR="000B0F21" w:rsidRDefault="000B0F21">
      <w:pPr>
        <w:pStyle w:val="ad"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Введение в комбинаторику (7 ч)</w:t>
      </w:r>
    </w:p>
    <w:p w:rsidR="000B0F21" w:rsidRDefault="000B0F21">
      <w:pPr>
        <w:pStyle w:val="ad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Исторические комбинаторные задачи. Различные комбинации с выбором из трех элементов. Таблица вариантов. Правило произведения. Подсчет вариантов с помощью графов.</w:t>
      </w:r>
    </w:p>
    <w:p w:rsidR="000B0F21" w:rsidRDefault="000B0F21">
      <w:pPr>
        <w:pStyle w:val="ad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0B0F21" w:rsidRDefault="000B0F21">
      <w:pPr>
        <w:pStyle w:val="ad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  <w:u w:val="single"/>
        </w:rPr>
        <w:t>Основная цель</w:t>
      </w:r>
      <w:r>
        <w:rPr>
          <w:rFonts w:ascii="Times New Roman" w:hAnsi="Times New Roman" w:cs="Times New Roman"/>
          <w:sz w:val="24"/>
          <w:szCs w:val="28"/>
        </w:rPr>
        <w:t xml:space="preserve"> – развить комбинаторное мышление, сформировать умение организованного перебора упорядоченных  неупорядоченных комбинаций из двух-четырех элементов.</w:t>
      </w:r>
    </w:p>
    <w:p w:rsidR="000B0F21" w:rsidRDefault="000B0F21">
      <w:pPr>
        <w:pStyle w:val="ad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B0F21" w:rsidRDefault="000B0F21">
      <w:pPr>
        <w:spacing w:after="24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9</w:t>
      </w:r>
      <w:r>
        <w:rPr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4"/>
          <w:szCs w:val="28"/>
        </w:rPr>
        <w:t>Начальные геометрические сведения (10 ч)</w:t>
      </w:r>
    </w:p>
    <w:p w:rsidR="000B0F21" w:rsidRDefault="000B0F21">
      <w:pPr>
        <w:suppressAutoHyphens w:val="0"/>
        <w:spacing w:after="24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Возникновение геометрии из практики. Геометрические фигуры и тела. Понятие о равенстве фигур. Точка, прямая и плоскость. Понятие о геометрическом месте точек. Расстояние. Отрезок. Равенство отрезков. Длина отрезка и ее свойства. Угол. Прямой угол. Острые и тупые углы. Равенство углов. Величина угла и ее свойства. Биссектриса угла и ее свойства. Смежные и вертикальные углы и их свойства. Перпендикулярные прямые.</w:t>
      </w:r>
    </w:p>
    <w:p w:rsidR="000B0F21" w:rsidRDefault="000B0F21">
      <w:pPr>
        <w:suppressAutoHyphens w:val="0"/>
        <w:spacing w:after="24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  <w:u w:val="single"/>
        </w:rPr>
        <w:t>Основная цель</w:t>
      </w:r>
      <w:r>
        <w:rPr>
          <w:rFonts w:ascii="Times New Roman" w:hAnsi="Times New Roman" w:cs="Times New Roman"/>
          <w:sz w:val="24"/>
          <w:szCs w:val="28"/>
        </w:rPr>
        <w:t xml:space="preserve"> — систематизировать знания учащихся об основных свойствах простейших геометрических фигур, ввести понятие равенства фигур.</w:t>
      </w:r>
    </w:p>
    <w:p w:rsidR="000B0F21" w:rsidRDefault="000B0F21">
      <w:pPr>
        <w:suppressAutoHyphens w:val="0"/>
        <w:spacing w:after="24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Материал данной темы посвящен введению основных геометрических понятий. Введение основных свойств простейших геометрических фигур проводится на основе наглядных представлений учащихся путем обобщения очевидных или известных из курса математики </w:t>
      </w:r>
      <w:r>
        <w:rPr>
          <w:rFonts w:ascii="Times New Roman" w:hAnsi="Times New Roman" w:cs="Times New Roman"/>
          <w:sz w:val="24"/>
          <w:szCs w:val="28"/>
          <w:lang w:val="en-US"/>
        </w:rPr>
        <w:t>I</w:t>
      </w:r>
      <w:r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  <w:lang w:val="en-US"/>
        </w:rPr>
        <w:t>IV</w:t>
      </w:r>
      <w:r>
        <w:rPr>
          <w:rFonts w:ascii="Times New Roman" w:hAnsi="Times New Roman" w:cs="Times New Roman"/>
          <w:sz w:val="24"/>
          <w:szCs w:val="28"/>
        </w:rPr>
        <w:t xml:space="preserve"> классов геометрических фактов. Принципиальным моментом данной темы является введение понятия равенства геометрических фигур на основе наглядного понятия наложения.</w:t>
      </w:r>
    </w:p>
    <w:p w:rsidR="000B0F21" w:rsidRDefault="000B0F21">
      <w:pPr>
        <w:suppressAutoHyphens w:val="0"/>
        <w:spacing w:after="24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Основное внимание в учебном материале этой темы уделяется двум аспектам: понятию равенства геометрических фигур (отрезков и углов) и свойствам измерения отрезков и углов, что находит свое отражение в заданной системе упражнений.</w:t>
      </w:r>
    </w:p>
    <w:p w:rsidR="000B0F21" w:rsidRDefault="000B0F21">
      <w:pPr>
        <w:suppressAutoHyphens w:val="0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Изучение данной темы должно также решать задачу введения терминологии, развития навыков изображения планиметрических фигур и простейших геометрических конфигураций, связанных с условиями решаемых задач. Решение задач данной темы следует использовать для постепенного формирования у учащихся навыков применения свойств геометрических фигур как опоры при решении задач, первоначально проговаривая их в ходе решения устных задач.</w:t>
      </w:r>
    </w:p>
    <w:p w:rsidR="000B0F21" w:rsidRDefault="000B0F21">
      <w:pPr>
        <w:spacing w:after="24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10. Треугольники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(16 ч)</w:t>
      </w:r>
    </w:p>
    <w:p w:rsidR="000B0F21" w:rsidRDefault="000B0F21">
      <w:pPr>
        <w:suppressAutoHyphens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Треугольник. Высота, медиана, биссектриса треугольника. Равнобедренные и равносторонние треугольники; свойства равнобедренного треугольника. Признаки равенства треугольников. Перпендикуляр к прямой. Основные задачи на построение с помощью циркуля и линейки:</w:t>
      </w:r>
      <w:r>
        <w:rPr>
          <w:rFonts w:ascii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деление отрезка пополам, построение треугольника по трем сторонам, построение перпендикуляра к прямой, построение биссектрисы, деление отрезка на 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равных частей.</w:t>
      </w:r>
    </w:p>
    <w:p w:rsidR="000B0F21" w:rsidRDefault="000B0F21">
      <w:pPr>
        <w:suppressAutoHyphens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  <w:u w:val="single"/>
        </w:rPr>
        <w:t>Основная цель</w:t>
      </w:r>
      <w:r>
        <w:rPr>
          <w:rFonts w:ascii="Times New Roman" w:hAnsi="Times New Roman" w:cs="Times New Roman"/>
          <w:sz w:val="24"/>
          <w:szCs w:val="28"/>
        </w:rPr>
        <w:t xml:space="preserve"> — сформировать умение доказывать равенство данных треугольников, опираясь на изученные признаки; отработать навыки решения простейших задач на построение с помощью циркуля и линейки.</w:t>
      </w:r>
    </w:p>
    <w:p w:rsidR="000B0F21" w:rsidRDefault="000B0F21">
      <w:pPr>
        <w:suppressAutoHyphens w:val="0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При изучении темы следует основное внимание уделить формированию у учащихся умения доказывать равенство треугольников, т. е. выделять равенство трех соответствующих элементов данных треугольников и делать ссылки на изученные признаки. На начальном этапе изучения темы полезно больше внимания уделять использованию средств наглядности, решению задач по готовым чертежам.</w:t>
      </w:r>
    </w:p>
    <w:p w:rsidR="000B0F21" w:rsidRDefault="000B0F21">
      <w:pPr>
        <w:spacing w:after="24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11. Параллельные прямые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(12 ч)</w:t>
      </w:r>
    </w:p>
    <w:p w:rsidR="000B0F21" w:rsidRDefault="000B0F21">
      <w:pPr>
        <w:suppressAutoHyphens w:val="0"/>
        <w:spacing w:after="24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Параллельные и пересекающиеся прямые. Признаки параллельности прямых. Аксиома параллельных прямых. Свойства параллельных прямых. Практические способы построения параллельных прямых.</w:t>
      </w:r>
    </w:p>
    <w:p w:rsidR="000B0F21" w:rsidRDefault="000B0F21">
      <w:pPr>
        <w:suppressAutoHyphens w:val="0"/>
        <w:spacing w:after="24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  <w:u w:val="single"/>
        </w:rPr>
        <w:t>Основная цель</w:t>
      </w:r>
      <w:r>
        <w:rPr>
          <w:rFonts w:ascii="Times New Roman" w:hAnsi="Times New Roman" w:cs="Times New Roman"/>
          <w:sz w:val="24"/>
          <w:szCs w:val="28"/>
        </w:rPr>
        <w:t xml:space="preserve"> — дать систематические сведения о параллельности прямых; ввести аксиому параллельных прямых.</w:t>
      </w:r>
    </w:p>
    <w:p w:rsidR="000B0F21" w:rsidRDefault="000B0F21">
      <w:pPr>
        <w:suppressAutoHyphens w:val="0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Знания признаков параллельности прямых, свойств углов при параллельных прямых и секущей находят широкое применение в дальнейшем курсе геометрии при изучении четырехугольников, подобия треугольников, а также в курсе стереометрии. Поэтому, в ходе решения задач, следует уделить значительное внимание формированию умений доказывать параллельность прямых с использованием соответствующих признаков, находить равные углы при параллельных прямых и секущей.</w:t>
      </w:r>
    </w:p>
    <w:p w:rsidR="000B0F21" w:rsidRDefault="000B0F21">
      <w:pPr>
        <w:spacing w:after="24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12. Соотношения между сторонами и углами треугольника (18 ч)</w:t>
      </w:r>
    </w:p>
    <w:p w:rsidR="000B0F21" w:rsidRDefault="000B0F2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lastRenderedPageBreak/>
        <w:tab/>
        <w:t xml:space="preserve">Прямоугольные, остроугольные, и тупоугольные треугольники. </w:t>
      </w:r>
      <w:r>
        <w:rPr>
          <w:rFonts w:ascii="Times New Roman" w:hAnsi="Times New Roman" w:cs="Times New Roman"/>
          <w:sz w:val="24"/>
          <w:szCs w:val="28"/>
        </w:rPr>
        <w:t xml:space="preserve">Сумма углов треугольника.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Внешние углы треугольника. </w:t>
      </w:r>
      <w:r>
        <w:rPr>
          <w:rFonts w:ascii="Times New Roman" w:hAnsi="Times New Roman" w:cs="Times New Roman"/>
          <w:sz w:val="24"/>
          <w:szCs w:val="28"/>
        </w:rPr>
        <w:t>Соотношения между сторонами и углами треугольника. Неравенство треугольника. Некоторые свойства прямоугольных треугольников. Признаки равенства прямоугольных треугольников. Расстояние от точки до прямой. Расстояние между параллельными прямыми. Задачи на построение.</w:t>
      </w:r>
    </w:p>
    <w:p w:rsidR="000B0F21" w:rsidRDefault="000B0F2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B0F21" w:rsidRDefault="000B0F2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  <w:u w:val="single"/>
        </w:rPr>
        <w:t>Основная цель</w:t>
      </w:r>
      <w:r>
        <w:rPr>
          <w:rFonts w:ascii="Times New Roman" w:hAnsi="Times New Roman" w:cs="Times New Roman"/>
          <w:sz w:val="24"/>
          <w:szCs w:val="28"/>
        </w:rPr>
        <w:t xml:space="preserve"> — расширить знания учащихся о треугольниках.</w:t>
      </w:r>
    </w:p>
    <w:p w:rsidR="000B0F21" w:rsidRDefault="000B0F2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B0F21" w:rsidRDefault="000B0F2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данной теме рассматривается одна из важнейших теорем курса — теорема о сумме углов треугольника, в которой впервые формулируется неочевидный факт. Теорема позволяет получить важные следствия — свойство внешнего угла треугольника, некоторые свойства и признаки прямоугольных треугольников.</w:t>
      </w:r>
    </w:p>
    <w:p w:rsidR="000B0F21" w:rsidRDefault="000B0F2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B0F21" w:rsidRDefault="000B0F2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При введении понятия расстояния между параллельными прямыми у учащихся формируется представление о параллельности прямых как равноотстоящих друг от друга (точка, движущаяся по одной из параллельных прямых, все время на одном и том же расстоянии от другой прямой), что будет использоваться в дальнейшем курсе геометрии и при изучении стереометрии.</w:t>
      </w:r>
    </w:p>
    <w:p w:rsidR="000B0F21" w:rsidRDefault="000B0F2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B0F21" w:rsidRDefault="000B0F2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При решении задач на построение в VII классе рекомендуется ограничиваться только выполнением построения искомой фигуры циркулем и линейкой. В отдельных случаях можно проводить устно анализ и доказательство, а элементы исследования могут присутствовать лишь тогда, когда это оговорено условием задачи.</w:t>
      </w:r>
    </w:p>
    <w:p w:rsidR="000B0F21" w:rsidRDefault="000B0F2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B0F21" w:rsidRDefault="000B0F21">
      <w:pPr>
        <w:spacing w:after="24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13. Повторение. Решение задач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(12 ч)</w:t>
      </w:r>
    </w:p>
    <w:p w:rsidR="000B0F21" w:rsidRDefault="000B0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B0F21" w:rsidRDefault="000B0F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  <w:u w:val="single"/>
        </w:rPr>
        <w:t>8 класс</w:t>
      </w:r>
    </w:p>
    <w:p w:rsidR="000B0F21" w:rsidRDefault="000B0F21">
      <w:pPr>
        <w:pStyle w:val="ad"/>
        <w:numPr>
          <w:ilvl w:val="0"/>
          <w:numId w:val="29"/>
        </w:numPr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курса алгебры 7 класса (2 ч)</w:t>
      </w:r>
    </w:p>
    <w:p w:rsidR="000B0F21" w:rsidRDefault="000B0F21">
      <w:pPr>
        <w:pStyle w:val="ad"/>
        <w:numPr>
          <w:ilvl w:val="0"/>
          <w:numId w:val="29"/>
        </w:num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Неравенства (19 ч)</w:t>
      </w:r>
    </w:p>
    <w:p w:rsidR="000B0F21" w:rsidRDefault="000B0F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Положительные и отрицательные числа. Числовые неравенства, их свойства. Сложение и умножение неравенств. Строгие и нестрогие неравенства. Неравенства с одним неизвестным. Системы неравенств с одним неизвестным. Числовые промежутки. </w:t>
      </w:r>
    </w:p>
    <w:p w:rsidR="000B0F21" w:rsidRDefault="000B0F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– сформировать у учащихся умение решать неравенства первой степени с одним неизвестным и их системы.</w:t>
      </w:r>
    </w:p>
    <w:p w:rsidR="000B0F21" w:rsidRDefault="000B0F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Изучение темы начинается с повторения свойств чисел, что послужит, в частности, опорой при формировании умения решать неравенства первой степени с одним неизвестным.</w:t>
      </w:r>
    </w:p>
    <w:p w:rsidR="000B0F21" w:rsidRDefault="000B0F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Свойства числовых неравенств составляют основу решения неравенств первой степени с одним неизвестным. При доказательстве свойств неравенств используется прием, состоящий в сравнении с нулем разности левой и правой частей неравенств. Доказываются теоремы о почленном сложении и умножении неравенств. Этих примеров достаточно для того, чтобы учащиеся имели представление о том, как доказываются неравенства. Выработка у учащихся умения доказывать неравенства не предусматривается. При решении неравенств и их систем используется графическая иллюстрация. Здесь же вводится понятие числовых промежутков.</w:t>
      </w:r>
    </w:p>
    <w:p w:rsidR="000B0F21" w:rsidRDefault="000B0F21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Умение решать неравенства и их системы является основой для решения квадратных, показательных, логарифмических неравенств.</w:t>
      </w:r>
    </w:p>
    <w:p w:rsidR="000B0F21" w:rsidRDefault="000B0F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При изучении этой темы учащиеся знакомятся с понятиями уравнений и неравенств, содержащих неизвестное под знаком модуля, получают представления о геометрической иллюстрации уравнения </w:t>
      </w:r>
      <w:r w:rsidR="00AD7059">
        <w:rPr>
          <w:rFonts w:ascii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628650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неравенств  </w:t>
      </w:r>
      <w:r w:rsidR="00AD7059">
        <w:rPr>
          <w:rFonts w:ascii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162050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. Формирование умений решать такие уравнения и неравенства не предусматривается.</w:t>
      </w:r>
    </w:p>
    <w:p w:rsidR="000B0F21" w:rsidRDefault="000B0F21">
      <w:pPr>
        <w:pStyle w:val="ad"/>
        <w:numPr>
          <w:ilvl w:val="0"/>
          <w:numId w:val="29"/>
        </w:num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Приближенные вычисления (14 ч)</w:t>
      </w:r>
    </w:p>
    <w:p w:rsidR="000B0F21" w:rsidRDefault="000B0F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Приближенные значения величин. Погрешность приближения. Оценка погрешности. Округление чисел. Относительная погрешность. Простейшие вычисления на калькуляторе. Стандартный вид числа. Вычисления на калькуляторе степени числа и числа, обратного данному. Последовательное выполнение нескольких операций на калькуляторе. Вычисления на калькуляторе с использованием ячеек памяти. </w:t>
      </w:r>
    </w:p>
    <w:p w:rsidR="000B0F21" w:rsidRDefault="000B0F21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– познакомить учащихся с понятием погрешности приближения как показателем точности и качества приближения, выработать умения производить вычисления с помощью калькулятора.</w:t>
      </w:r>
    </w:p>
    <w:p w:rsidR="000B0F21" w:rsidRDefault="000B0F21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Учащиеся знакомятся с понятиями приближенных значений величин и погрешностью приближения, учатся оценивать погрешность приближения, повторяют правила округления, получают представления об истории развития вычислительной техники, о задачах, решаемых с помощью ПК. Обучение работе на калькуляторе можно проводить в течение всего учебного года при рассмотрении различных разделов программы.</w:t>
      </w:r>
    </w:p>
    <w:p w:rsidR="000B0F21" w:rsidRDefault="000B0F21">
      <w:pPr>
        <w:pStyle w:val="ad"/>
        <w:numPr>
          <w:ilvl w:val="0"/>
          <w:numId w:val="29"/>
        </w:num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Квадратные корни (14 ч)</w:t>
      </w:r>
    </w:p>
    <w:p w:rsidR="000B0F21" w:rsidRDefault="000B0F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Понятие арифметического квадратного корня. Действительные числа. Квадратный корень из степени, произведения и дроби.</w:t>
      </w:r>
    </w:p>
    <w:p w:rsidR="000B0F21" w:rsidRDefault="000B0F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– систематизировать сведения о рациональных числах; ввести понятия иррационального и действительного чисел; научить выполнять простейшие преобразования выражений, содержащих квадратные корни.</w:t>
      </w:r>
    </w:p>
    <w:p w:rsidR="000B0F21" w:rsidRDefault="000B0F21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Понятие иррационального числа вводится после введения понятия арифметического квадратного корня и повторения сведений о рациональных числах в связи с извлечением квадратного корня из числа. Показывается нахождение приближенных значений квадратных корней с помощью калькулятора. Дается геометрическая интерпретация действительного числа. Таким образом, учащиеся получают начальные представления о действительных числах.</w:t>
      </w:r>
    </w:p>
    <w:p w:rsidR="000B0F21" w:rsidRDefault="000B0F21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При изучении темы начинается формирование понятия тождества на примере равенства </w:t>
      </w:r>
      <w:r w:rsidR="00AD7059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752475" cy="2762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76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(Введению тождества </w:t>
      </w:r>
      <w:r w:rsidR="00AD7059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752475" cy="2762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76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 предшествовать повторение понятие модуля, известного учащимся из курса математики 5-6 классов. Можно показать учащимся на числовой прямой решение уравнения</w:t>
      </w:r>
      <w:r w:rsidR="00AD7059">
        <w:rPr>
          <w:rFonts w:ascii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666750" cy="2381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неравенств </w:t>
      </w:r>
      <w:r w:rsidR="00AD7059">
        <w:rPr>
          <w:rFonts w:ascii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162050" cy="2381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(если это не было сделано при изучении темы «Неравенства»).)</w:t>
      </w:r>
    </w:p>
    <w:p w:rsidR="000B0F21" w:rsidRDefault="000B0F21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Приводятся доказательства теорем о квадратном корне из степени, произведения, дроби. Учащиеся учатся выполнять простейшие преобразования выражений, содержащих квадратные корни.</w:t>
      </w:r>
    </w:p>
    <w:p w:rsidR="000B0F21" w:rsidRDefault="000B0F21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При выполнений преобразований внимание в основном должно уделяться внесению числового множителя под знак корня и вынесению его из-под знака корня. При внесении буквенного множителя под знак корня достаточно ограничиться случаем, когда буквенный множитель положителен. Специальное место должно занять освобождение от иррациональности в знаменателе дроби. Умения выполнять преобразования выражений,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содержащих квадратные корни, необходимы как для продолжения изучения курса алгебры, так и в смежных дисциплинах.</w:t>
      </w:r>
    </w:p>
    <w:p w:rsidR="000B0F21" w:rsidRDefault="000B0F21">
      <w:pPr>
        <w:pStyle w:val="ad"/>
        <w:numPr>
          <w:ilvl w:val="0"/>
          <w:numId w:val="29"/>
        </w:num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Квадратные уравнения (23 ч)</w:t>
      </w:r>
    </w:p>
    <w:p w:rsidR="000B0F21" w:rsidRDefault="000B0F21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Квадратное уравнение и его корни. Неполные квадратные уравнения. Метод выделения полного квадрата. Решение квадратных уравнений. Разложение квадратного трехчлена на множители. Уравнения, сводящиеся к квадратным. Решение задач с помощью квадратных уравнений. Решение простейших систем, содержащих уравнение второй степени. Уравнение окружности.</w:t>
      </w:r>
    </w:p>
    <w:p w:rsidR="000B0F21" w:rsidRDefault="000B0F21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– выработать умения решать квадратные уравнения, уравнения, сводящиеся к квадратным, и применять их к решению задач.</w:t>
      </w:r>
    </w:p>
    <w:p w:rsidR="000B0F21" w:rsidRDefault="000B0F21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Изучение темы начинается с решения уравнения вида </w:t>
      </w:r>
      <w:r w:rsidR="00AD7059">
        <w:rPr>
          <w:rFonts w:ascii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523875" cy="2381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где </w:t>
      </w:r>
      <w:r w:rsidR="00AD7059">
        <w:rPr>
          <w:rFonts w:ascii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438150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, и доказательства теоремы о его корнях. Затем на конкретных примерах рассматривается решение неполных квадратных уравнений.</w:t>
      </w:r>
    </w:p>
    <w:p w:rsidR="000B0F21" w:rsidRDefault="000B0F21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Метод выделения полного квадрата специально не изучается. Учащиеся на одном-двух примерах знакомятся с этим методом, чтобы осознанно воспринять вывод формулы корней квадратного уравнения. Эта формула является основной. Знание же остальных формул, которые приводятся в учебнике, не является обязательным.</w:t>
      </w:r>
    </w:p>
    <w:p w:rsidR="000B0F21" w:rsidRDefault="000B0F21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Знакомство с теоремой Виета будет полезно при доказательстве теоремы о разложении квадратного трехчлена на множители. Упражнения на применение теоремы Виета учащимся можно не выполнять, так как этот материал носит вспомогательный характер.</w:t>
      </w:r>
    </w:p>
    <w:p w:rsidR="000B0F21" w:rsidRDefault="000B0F21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Ведется работа по формированию умения в решении уравнений, сводящихся к квадратным. Здесь основное внимание уделяется уравнениям с неизвестным в знаменателе дроби, задачам, сводящимся к решению уравнений такого вида.</w:t>
      </w:r>
    </w:p>
    <w:p w:rsidR="000B0F21" w:rsidRDefault="000B0F21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Продолжается изучение систем уравнений. Учащиеся овладевают методами решения систем уравнений второй степени, причем основное внимание уделяется решению систем, в которых одно из уравнений второй степени, а другое первой, способом подстановки. Решение систем уравнений, где оба уравнения второй степени, имеет при данном изложении материала второстепенное значение.</w:t>
      </w:r>
    </w:p>
    <w:p w:rsidR="000B0F21" w:rsidRDefault="000B0F21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 конце изучения темы рассматриваются координаты середины отрезка, формула расстояния между двумя точками плоскости, уравнение окружности. Для этого используется материал из курса геометрии.</w:t>
      </w:r>
    </w:p>
    <w:p w:rsidR="000B0F21" w:rsidRDefault="000B0F21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 данной теме в связи с изучением квадратных уравнений дается понятие о комплексных числах. Знакомство с комплексными числами в алгебраической форме создает основу для расширения сформированных у учащихся представлений о числах. Этот материал не является обязательным для изучения, но может быть рассмотрен в ознакомительном плане при заключительном обобщении данной темы.</w:t>
      </w:r>
    </w:p>
    <w:p w:rsidR="000B0F21" w:rsidRDefault="000B0F21">
      <w:pPr>
        <w:pStyle w:val="ad"/>
        <w:numPr>
          <w:ilvl w:val="0"/>
          <w:numId w:val="29"/>
        </w:numPr>
        <w:tabs>
          <w:tab w:val="left" w:pos="709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Квадратичная функция (16 ч)</w:t>
      </w:r>
    </w:p>
    <w:p w:rsidR="000B0F21" w:rsidRDefault="000B0F21">
      <w:pPr>
        <w:pStyle w:val="ad"/>
        <w:tabs>
          <w:tab w:val="left" w:pos="709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Определение квадратичной функции. Функции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ax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ax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bx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Построение графика квадратичной функции.</w:t>
      </w:r>
    </w:p>
    <w:p w:rsidR="000B0F21" w:rsidRDefault="000B0F21">
      <w:pPr>
        <w:pStyle w:val="ad"/>
        <w:tabs>
          <w:tab w:val="left" w:pos="709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Основная цель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научить строить график квадратичной функции.</w:t>
      </w:r>
    </w:p>
    <w:p w:rsidR="000B0F21" w:rsidRDefault="000B0F21">
      <w:pPr>
        <w:pStyle w:val="ad"/>
        <w:tabs>
          <w:tab w:val="left" w:pos="709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Изучение темы начинается с повторения знаний о линейной функции и примеров реальных процессов, протекающих по закону квадратичной зависимости. При этом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повторяется разложение квадратного трехчлена на множители. Вводится понятие нулей функции.</w:t>
      </w:r>
    </w:p>
    <w:p w:rsidR="000B0F21" w:rsidRDefault="000B0F21">
      <w:pPr>
        <w:pStyle w:val="ad"/>
        <w:tabs>
          <w:tab w:val="left" w:pos="709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Далее учащиеся последовательно знакомятся с графиками и свойствами функций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ax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px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ax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bx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0F21" w:rsidRDefault="000B0F21">
      <w:pPr>
        <w:pStyle w:val="ad"/>
        <w:tabs>
          <w:tab w:val="left" w:pos="709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Построение графиков этих функций на конкретных примерах осуществляется по точкам. Основное внимание уделяется построению графика с использованием координат вершины параболы, нулей функции (если они имеются) и нескольких дополнительных точек. Преобразования же графиков являются вспомогательным материалом.</w:t>
      </w:r>
    </w:p>
    <w:p w:rsidR="000B0F21" w:rsidRDefault="000B0F21">
      <w:pPr>
        <w:pStyle w:val="ad"/>
        <w:tabs>
          <w:tab w:val="left" w:pos="709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При изучении темы формируются умения определять по графику промежутки возрастания и убывания функции, промежутки знакопостоянства, нули функции. (Нахождение наибольшего и наименьшего значений функции и решение задач с их применением не входит в число обязательных умений).</w:t>
      </w:r>
    </w:p>
    <w:p w:rsidR="000B0F21" w:rsidRDefault="000B0F21">
      <w:pPr>
        <w:pStyle w:val="ad"/>
        <w:tabs>
          <w:tab w:val="left" w:pos="709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Здесь учащимся предоставляется возможность еще раз повторит решение систем двух уравнений, одно из которых первой, а другое второй степени.</w:t>
      </w:r>
    </w:p>
    <w:p w:rsidR="000B0F21" w:rsidRDefault="000B0F21">
      <w:pPr>
        <w:pStyle w:val="ad"/>
        <w:numPr>
          <w:ilvl w:val="0"/>
          <w:numId w:val="29"/>
        </w:numPr>
        <w:tabs>
          <w:tab w:val="left" w:pos="709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Квадратные неравенства (12 ч)</w:t>
      </w:r>
    </w:p>
    <w:p w:rsidR="000B0F21" w:rsidRDefault="000B0F21">
      <w:pPr>
        <w:pStyle w:val="ad"/>
        <w:tabs>
          <w:tab w:val="left" w:pos="709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Квадратное неравенство и его решение. Решение квадратного неравенства с помощью графика квадратичной функции.</w:t>
      </w:r>
    </w:p>
    <w:p w:rsidR="000B0F21" w:rsidRDefault="000B0F21">
      <w:pPr>
        <w:pStyle w:val="ad"/>
        <w:tabs>
          <w:tab w:val="left" w:pos="709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Основная цель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выработать умение решать квадратные неравенства с помощью графика квадратичной функции.</w:t>
      </w:r>
    </w:p>
    <w:p w:rsidR="000B0F21" w:rsidRDefault="000B0F21">
      <w:pPr>
        <w:pStyle w:val="ad"/>
        <w:tabs>
          <w:tab w:val="left" w:pos="709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Первым при изучении темы приводится аналитический способ решения квадратных неравенств, который требует повторения решения систем неравенств первой степени с одним неизвестным. Однако этот способ не является основным.</w:t>
      </w:r>
    </w:p>
    <w:p w:rsidR="000B0F21" w:rsidRDefault="000B0F21">
      <w:pPr>
        <w:pStyle w:val="ad"/>
        <w:tabs>
          <w:tab w:val="left" w:pos="709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После повторения свойств квадратичной функции (нахождение координат вершины и определение направления ветвей параболы) учащиеся овладевают методом решения квадратных неравенств с помощью графика квадратичной функции.</w:t>
      </w:r>
    </w:p>
    <w:p w:rsidR="000B0F21" w:rsidRDefault="000B0F21">
      <w:pPr>
        <w:pStyle w:val="ad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При наличии времени можно познакомить учащихся с методом интервалов.</w:t>
      </w:r>
    </w:p>
    <w:p w:rsidR="000B0F21" w:rsidRDefault="000B0F2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Четырехугольники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(14 ч)</w:t>
      </w:r>
    </w:p>
    <w:p w:rsidR="000B0F21" w:rsidRDefault="000B0F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Многоугольник, выпуклый многоугольник, четырехугольник.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Параллелограмм, его свойства и признаки. Трапеция. Прямоугольник, ромб, квадрат, их свойства. Осевая и центральная симметрии.</w:t>
      </w:r>
    </w:p>
    <w:p w:rsidR="000B0F21" w:rsidRDefault="000B0F2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— изучить наиболее важные виды четырехугольников – параллелограмм, прямоугольник, ромб, квадрат, трапецию; дать представление о фигурах, обладающих осевой или центральной симметрией.</w:t>
      </w:r>
    </w:p>
    <w:p w:rsidR="000B0F21" w:rsidRDefault="000B0F2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 в начале изучения темы.</w:t>
      </w:r>
    </w:p>
    <w:p w:rsidR="000B0F21" w:rsidRDefault="000B0F2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Ряд теоретических положений формулируется и доказывается в ходе решения задач. Эти положения не являются обязательными для изучения, однако вполне допустимы ссылки на них при решении задач.</w:t>
      </w:r>
    </w:p>
    <w:p w:rsidR="000B0F21" w:rsidRDefault="000B0F21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>Изучение фигур, симметричных относительно точки или прямой, носит пропедевтический характер по отношению к теме «Движение». Решение сложных задач по этой теме не предусматривается.</w:t>
      </w:r>
    </w:p>
    <w:p w:rsidR="000B0F21" w:rsidRDefault="000B0F21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Площадь (14 ч)</w:t>
      </w:r>
    </w:p>
    <w:p w:rsidR="000B0F21" w:rsidRDefault="000B0F2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Понятие площади многоугольника. </w:t>
      </w:r>
      <w:r>
        <w:rPr>
          <w:rFonts w:ascii="Times New Roman" w:hAnsi="Times New Roman" w:cs="Times New Roman"/>
          <w:sz w:val="24"/>
          <w:szCs w:val="24"/>
        </w:rPr>
        <w:t>Площади прямоугольника, параллелограмма, треугольника, трапеции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Теорема Пифагора.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0F21" w:rsidRDefault="000B0F2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— сформировать у учащихся понятие площади многоугольника, развить умение вычислять площади фигур, применяя изученные свойства и формулы, применять теорему Пифагора.</w:t>
      </w:r>
    </w:p>
    <w:p w:rsidR="000B0F21" w:rsidRDefault="000B0F2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Вычисление площадей многоугольников является составной частью решения задач на многогранники в курсе стереометрии. Поэтому основное внимание уделяется формированию практических навыков вычисления площадей многоугольников в ходе решения задач.</w:t>
      </w:r>
    </w:p>
    <w:p w:rsidR="000B0F21" w:rsidRDefault="000B0F2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 этой же теме учащиеся знакомятся с теоремой об отношении площадей треугольников, имеющих по равному углу. Эта теорема играет важную роль при изучении подобия треугольников. Однако воспроизведения ее доказательства требовать от всех учащихся необязательно.</w:t>
      </w:r>
    </w:p>
    <w:p w:rsidR="000B0F21" w:rsidRDefault="000B0F21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Доказательство теоремы Пифагора ведется с опорой на знания учащимися свойств  площадей. В ознакомительном порядке рассматривается и теорема, обратная теореме Пифагора. Основное внимание здесь должно уделяться решению задач.</w:t>
      </w:r>
    </w:p>
    <w:p w:rsidR="000B0F21" w:rsidRDefault="000B0F2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Подобные треугольники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(19 ч)</w:t>
      </w:r>
    </w:p>
    <w:p w:rsidR="000B0F21" w:rsidRDefault="000B0F2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Подобные треугольники,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коэффициент подобия. </w:t>
      </w:r>
      <w:r>
        <w:rPr>
          <w:rFonts w:ascii="Times New Roman" w:hAnsi="Times New Roman" w:cs="Times New Roman"/>
          <w:sz w:val="24"/>
          <w:szCs w:val="24"/>
        </w:rPr>
        <w:t>Признаки подобия треугольников. Применение подобия к доказательствам теорем и решению задач. С</w:t>
      </w:r>
      <w:r>
        <w:rPr>
          <w:rFonts w:ascii="Times New Roman" w:hAnsi="Times New Roman" w:cs="Times New Roman"/>
          <w:color w:val="000000"/>
          <w:sz w:val="24"/>
          <w:szCs w:val="24"/>
        </w:rPr>
        <w:t>инус, косинус и тангенс острого угла прямоугольного треугольника.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B0F21" w:rsidRDefault="000B0F2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— сформировать понятие подобных треугольников, выработать умение применять признаки подобие треугольников, сформировать аппарат решения прямоугольных треугольников.</w:t>
      </w:r>
    </w:p>
    <w:p w:rsidR="000B0F21" w:rsidRDefault="000B0F2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При изучении признаков подобия треугольников достаточно доказать два признака, так как первый из них доказывается с опорой на теорему об отношении площадей треугольников, имеющих равные углы, а доказательства двух других аналогичны.</w:t>
      </w:r>
    </w:p>
    <w:p w:rsidR="000B0F21" w:rsidRDefault="000B0F2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Применение метода подобия треугольников к доказательствам теорем учащиеся изучают на примере теоремы о средней линии треугольника, но можно познакомить их и с другими примерами.</w:t>
      </w:r>
    </w:p>
    <w:p w:rsidR="000B0F21" w:rsidRDefault="000B0F2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Решение задач на построение методом подобия можно рассмотреть с учащимися, интересующимися математикой.</w:t>
      </w:r>
    </w:p>
    <w:p w:rsidR="000B0F21" w:rsidRDefault="000B0F2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Важную роль в изучении как математики, так и смежных дисциплин (особенно физики), играют понятия синуса, косинуса и тангенса острого угла прямоугольного треугольника, с которыми учащиеся знакомятся при изучении данной темы.</w:t>
      </w:r>
    </w:p>
    <w:p w:rsidR="000B0F21" w:rsidRDefault="000B0F21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Основное внимание уделяется выработке прочных навыков в решении прямоугольных треугольников, в частности, с помощью микрокалькулятора.</w:t>
      </w:r>
    </w:p>
    <w:p w:rsidR="000B0F21" w:rsidRDefault="000B0F2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Окружность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(17 ч)</w:t>
      </w:r>
    </w:p>
    <w:p w:rsidR="000B0F21" w:rsidRDefault="000B0F2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0B0F21" w:rsidRDefault="000B0F2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— дать учащимся систематизированные сведения об окружности и ее свойствах, вписанной и описанной окружностях.</w:t>
      </w:r>
    </w:p>
    <w:p w:rsidR="000B0F21" w:rsidRDefault="000B0F21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Новыми понятиями в данной теме для учащихся будут понятия вписанной и описанной окружностей и вписанного угла. Усвоение этого материала происходит в ходе решения задач и при доказательствах теорем об окружностях, вписанных в треугольник и описанных около него. Материал, связанный с изучением замечательных точек треугольника, можно рассмотреть в ознакомительном плане. Однако свойства биссектрисы угла играют важную роль во всем курсе геометрии — им нужно уделить достаточно внимания. В этой же теме имеется ряд задач на построение вписанных и описанных окружностей с помощью циркуля.</w:t>
      </w:r>
    </w:p>
    <w:p w:rsidR="000B0F21" w:rsidRDefault="000B0F21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Повторение. Решение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(4 ч)</w:t>
      </w:r>
    </w:p>
    <w:p w:rsidR="000B0F21" w:rsidRDefault="000B0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F21" w:rsidRDefault="000B0F2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B0F21" w:rsidRDefault="000B0F2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B0F21" w:rsidRDefault="000B0F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9 класс</w:t>
      </w:r>
    </w:p>
    <w:p w:rsidR="000B0F21" w:rsidRDefault="000B0F21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курса алгебры 8 класса (4 ч)</w:t>
      </w:r>
    </w:p>
    <w:p w:rsidR="000B0F21" w:rsidRDefault="000B0F21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Алгебраические уравнения. Системы нелинейных уравнений (15 ч)</w:t>
      </w:r>
    </w:p>
    <w:p w:rsidR="000B0F21" w:rsidRDefault="000B0F21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Деление многочленов. Решение алгебраических уравнений. Уравнения, сводящиеся к алгебраическим. Системы нелинейных уравнений с двумя неизвестными. Различные способы решения систем уравнений. Решение задач с помощью систем уравнений.</w:t>
      </w:r>
    </w:p>
    <w:p w:rsidR="000B0F21" w:rsidRDefault="000B0F2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– обучить делению многочленов, решению алгебраических уравнений и систем уравнений.</w:t>
      </w:r>
    </w:p>
    <w:p w:rsidR="000B0F21" w:rsidRDefault="000B0F21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тема продолжает и завершает изучение алгебраических уравнений и их систем, которые рассматриваются в школьном курсе алгебры. От рассмотрения линейных и квадратных уравнений учащиеся переходят к алгебраическим уравнениям общего вида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>)=</w:t>
      </w:r>
      <w:r>
        <w:rPr>
          <w:rFonts w:ascii="Times New Roman" w:hAnsi="Times New Roman" w:cs="Times New Roman"/>
          <w:sz w:val="24"/>
          <w:szCs w:val="24"/>
        </w:rPr>
        <w:t xml:space="preserve">0, где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многочлен степени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. Основным способом решения алгебраических уравнений является разложение его левой части на множители. Подробно рассматривается алгоритм деления многочленов уголком.</w:t>
      </w:r>
    </w:p>
    <w:p w:rsidR="000B0F21" w:rsidRDefault="000B0F21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Степень с рациональным показателем (8 ч)</w:t>
      </w:r>
    </w:p>
    <w:p w:rsidR="000B0F21" w:rsidRDefault="000B0F21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Степень с целым показателем и ее свойства. Возведение числового неравенства в степень с натуральным показателем.</w:t>
      </w:r>
    </w:p>
    <w:p w:rsidR="000B0F21" w:rsidRDefault="000B0F2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– сформировать понятие степени с целым показателем; выработать умение выполнять преобразования простейших выражений, содержащих степень с целым показателем; ввести понятия корня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-й степени и степени с рациональным показателем.</w:t>
      </w:r>
    </w:p>
    <w:p w:rsidR="000B0F21" w:rsidRDefault="000B0F21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Формируется понятие степени с целым отрицательным и нулевым показателями. Повторяется определение стандартного вида числа. Доказывается свойство возведения в степень с целым отрицательным показателем произведения двух множителей. Учащиеся овладевают умениями находить значение степени с целым показателем при конкретных </w:t>
      </w:r>
      <w:r>
        <w:rPr>
          <w:rFonts w:ascii="Times New Roman" w:hAnsi="Times New Roman" w:cs="Times New Roman"/>
          <w:sz w:val="24"/>
          <w:szCs w:val="24"/>
        </w:rPr>
        <w:lastRenderedPageBreak/>
        <w:t>значениях основания и показателя степени и применять свойства степени для вычисления значений числовых выражений и выполнения простейших преобразований.</w:t>
      </w:r>
    </w:p>
    <w:p w:rsidR="000B0F21" w:rsidRDefault="000B0F21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Степенная функция (18 ч)</w:t>
      </w:r>
    </w:p>
    <w:p w:rsidR="000B0F21" w:rsidRDefault="000B0F21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Область определения функции. Возрастание и убывание функции. Четность и нечетность функции. Функция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i/>
          <w:sz w:val="24"/>
          <w:szCs w:val="24"/>
        </w:rPr>
        <w:t>=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F21" w:rsidRDefault="000B0F2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– выработать умение исследовать по заданному графику функции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i/>
          <w:sz w:val="24"/>
          <w:szCs w:val="24"/>
        </w:rPr>
        <w:t>=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i/>
          <w:sz w:val="24"/>
          <w:szCs w:val="24"/>
        </w:rPr>
        <w:t>=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i/>
          <w:sz w:val="24"/>
          <w:szCs w:val="24"/>
        </w:rPr>
        <w:t>=1/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i/>
          <w:sz w:val="24"/>
          <w:szCs w:val="24"/>
        </w:rPr>
        <w:t>=√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i/>
          <w:sz w:val="24"/>
          <w:szCs w:val="24"/>
        </w:rPr>
        <w:t>=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i/>
          <w:sz w:val="24"/>
          <w:szCs w:val="24"/>
        </w:rPr>
        <w:t>=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ax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+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bx</w:t>
      </w:r>
      <w:r>
        <w:rPr>
          <w:rFonts w:ascii="Times New Roman" w:hAnsi="Times New Roman" w:cs="Times New Roman"/>
          <w:i/>
          <w:sz w:val="24"/>
          <w:szCs w:val="24"/>
        </w:rPr>
        <w:t>+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B0F21" w:rsidRDefault="000B0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изучении материала данной главы углубляются и существенно расширяются функциональные представления учащихся. </w:t>
      </w:r>
    </w:p>
    <w:p w:rsidR="000B0F21" w:rsidRDefault="000B0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примерах функций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i/>
          <w:sz w:val="24"/>
          <w:szCs w:val="24"/>
        </w:rPr>
        <w:t>=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i/>
          <w:sz w:val="24"/>
          <w:szCs w:val="24"/>
        </w:rPr>
        <w:t>=√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i/>
          <w:sz w:val="24"/>
          <w:szCs w:val="24"/>
        </w:rPr>
        <w:t>=1/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рассматриваются основные свойства степенной функции, которые после изучения степени с действительным показателем лягут в основу формирования представлений о степенной функции с любым действительным показателем. Здесь же важно не только изучить свойства и графики конкретных функций, но и показать прикладной аспект их применения. </w:t>
      </w:r>
    </w:p>
    <w:p w:rsidR="000B0F21" w:rsidRDefault="000B0F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Учащимся предстоит овладеть такими понятиями, как область определения, четность и нечетность функции, возрастание и убывание функции на промежутке.</w:t>
      </w:r>
    </w:p>
    <w:p w:rsidR="000B0F21" w:rsidRDefault="000B0F21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Элементы тригонометрии (8 ч)</w:t>
      </w:r>
    </w:p>
    <w:p w:rsidR="000B0F21" w:rsidRDefault="000B0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Радианная мера угла. Поворот точки вокруг начала координат. Определение синуса, косинуса и тангенса угла. Знаки синуса, косинуса и тангенса. Зависимость между синусом, косинусом и тангенсом одного  и того же угла.</w:t>
      </w:r>
    </w:p>
    <w:p w:rsidR="000B0F21" w:rsidRDefault="000B0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– ввести понятия синуса, косинуса, тангенса и котангенса произвольного угла; сформировать умения вычислять по известному значению одной из тригонометрических функций значения остальных тригонометрических функций, выполнять несложные преобразования тригонометрических выражений.</w:t>
      </w:r>
    </w:p>
    <w:p w:rsidR="000B0F21" w:rsidRDefault="000B0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изучении материала указывается возможность использования понятия котангенса при решении задач, но этому понятию уделяется незначительное внимание.</w:t>
      </w:r>
    </w:p>
    <w:p w:rsidR="000B0F21" w:rsidRDefault="000B0F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Учащиеся изучают зависимость знаков значений синуса, косинуса и тангенса от величины угла, учатся находить значения тригонометрических функций по заданному значению одной из них, используя основное тригонометрическое тождество.</w:t>
      </w:r>
    </w:p>
    <w:p w:rsidR="000B0F21" w:rsidRDefault="000B0F21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Прогрессии (14 ч)</w:t>
      </w:r>
    </w:p>
    <w:p w:rsidR="000B0F21" w:rsidRDefault="000B0F21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Числовая последовательность. Арифметическая и геометрическая прогрессии. Формулы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-го члена и суммы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первых членов арифметической и геометрической прогрессий.</w:t>
      </w:r>
    </w:p>
    <w:p w:rsidR="000B0F21" w:rsidRDefault="000B0F2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– познакомить учащихся с понятиями арифметической и геометрической прогрессий.</w:t>
      </w:r>
    </w:p>
    <w:p w:rsidR="000B0F21" w:rsidRDefault="000B0F2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знакомятся с понятием числовой последовательности, учатся по заданной формуле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-го члена при рекуррентном способе задания последовательности находить члены последовательности.</w:t>
      </w:r>
    </w:p>
    <w:p w:rsidR="000B0F21" w:rsidRDefault="000B0F21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арифметической и геометрической прогрессиями как числовыми последовательностями особых видов происходит на конкретных практических примерах.</w:t>
      </w:r>
    </w:p>
    <w:p w:rsidR="000B0F21" w:rsidRDefault="000B0F21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Случайные события (13 ч)</w:t>
      </w:r>
    </w:p>
    <w:p w:rsidR="000B0F21" w:rsidRDefault="000B0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События невозможные, достоверные, случайные. Совместные и несовместные события. Равновозможные события. Классическое определение вероятности события. Представление о геометрической вероятности. Решение вероятностных задач с помощью комбинаторики. Противоположные события и их вероятности. Относительная частота и закон больших чисел. Тактика игр, справедливые и несправедливые игры.</w:t>
      </w:r>
    </w:p>
    <w:p w:rsidR="000B0F21" w:rsidRDefault="000B0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– познакомить учащихся с различными видами событий, с понятием вероятности события и различными подходами к определению этого понятия; сформировать умения нахождения вероятности события, когда число равновозможных исходов испытания очевидно; обучить нахождению вероятности события после проведения серии однотипных испытаний.</w:t>
      </w:r>
    </w:p>
    <w:p w:rsidR="000B0F21" w:rsidRDefault="000B0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Классическое определение вероятности события вводится и применяется в ходе моделирования опытов (испытаний) с равновозможными исходами: бросание монет, игральных кубиков, изъятие карт из колоды, костей домино из набора и т.п. Статистическое определение вероятности вводится после рассмотрения опытов, в которых равновозможность исходов не очевидна.</w:t>
      </w:r>
    </w:p>
    <w:p w:rsidR="000B0F21" w:rsidRDefault="000B0F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Приводится теорема о сумме вероятностей противоположных событий. Рассматриваются задачи на нахождение вероятности искомого события через нахождение вероятности противоположного события.</w:t>
      </w:r>
    </w:p>
    <w:p w:rsidR="000B0F21" w:rsidRDefault="000B0F21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Случайные величины (12 ч)</w:t>
      </w:r>
    </w:p>
    <w:p w:rsidR="000B0F21" w:rsidRDefault="000B0F2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распределения значений случайной величины. Наглядное представление распределения случайной величины: полигон частот, диаграммы круговые, линейные, столбчатые, гистограмма. Генеральная совокупность и выборка. Репрезентативная выборка. Характеристики выборки: размах, мода, медиана, среднее. Представление о законе нормального распределения.</w:t>
      </w:r>
    </w:p>
    <w:p w:rsidR="000B0F21" w:rsidRDefault="000B0F2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– сформировать представления о закономерностях в массовых случайных явлениях; выработать умение сбора и наглядного представления статистических данных; обучить нахождению центральных тенденций выборки.</w:t>
      </w:r>
    </w:p>
    <w:p w:rsidR="000B0F21" w:rsidRDefault="000B0F2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знакомства с различными видами случайных величин приводятся примеры составления таблиц распределения этих величин по вероятностям, частотам, относительным частотам. На основании таблиц распределения строятся полигоны частот и диаграммы.</w:t>
      </w:r>
    </w:p>
    <w:p w:rsidR="000B0F21" w:rsidRDefault="000B0F21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Формируется представление о генеральной совокупности, о произвольной и репрезентативной выборках. На учебных выборках, имеющих небольшой размах, формируется умение находить моду, медиану и среднее значение; умение определять – какую выборку имеет смысл характеризовать одной из центральных тенденций.</w:t>
      </w:r>
    </w:p>
    <w:p w:rsidR="000B0F21" w:rsidRDefault="000B0F21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Повторение. Решение задач по курсу алгебры 7 – 9 классов. (10 ч)</w:t>
      </w:r>
    </w:p>
    <w:p w:rsidR="000B0F21" w:rsidRDefault="000B0F21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Векторы. Метод координат (18 ч)</w:t>
      </w:r>
    </w:p>
    <w:p w:rsidR="000B0F21" w:rsidRDefault="000B0F21">
      <w:pPr>
        <w:pStyle w:val="af"/>
        <w:widowControl w:val="0"/>
        <w:tabs>
          <w:tab w:val="left" w:pos="709"/>
          <w:tab w:val="left" w:pos="9349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Вектор. Длина (модуль) вектора. Равенство векторов. Операции над векторами: </w:t>
      </w:r>
      <w:r>
        <w:rPr>
          <w:rFonts w:ascii="Times New Roman" w:hAnsi="Times New Roman" w:cs="Times New Roman"/>
          <w:sz w:val="24"/>
          <w:szCs w:val="24"/>
        </w:rPr>
        <w:t>сложение и вычитание векторов, умножение вектора на число</w:t>
      </w:r>
      <w:r>
        <w:rPr>
          <w:rFonts w:ascii="Times New Roman" w:hAnsi="Times New Roman" w:cs="Times New Roman"/>
          <w:color w:val="000000"/>
          <w:sz w:val="24"/>
          <w:szCs w:val="24"/>
        </w:rPr>
        <w:t>, разложение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Применение векторов к решению задач: средняя линия трапеции. Координаты вектора. Решение простейших задач в координатах. </w:t>
      </w:r>
      <w:r>
        <w:rPr>
          <w:rFonts w:ascii="Times New Roman" w:hAnsi="Times New Roman" w:cs="Times New Roman"/>
          <w:sz w:val="24"/>
          <w:szCs w:val="24"/>
        </w:rPr>
        <w:t>Коллинеарные векторы. Проекция на ось. Разложение вектора по координатным осям. Уравнение прямой и окружности.</w:t>
      </w:r>
    </w:p>
    <w:p w:rsidR="000B0F21" w:rsidRDefault="000B0F21">
      <w:pPr>
        <w:pStyle w:val="af"/>
        <w:widowControl w:val="0"/>
        <w:tabs>
          <w:tab w:val="left" w:pos="709"/>
          <w:tab w:val="left" w:pos="9349"/>
        </w:tabs>
        <w:suppressAutoHyphens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0B0F21" w:rsidRDefault="000B0F21">
      <w:pPr>
        <w:pStyle w:val="af"/>
        <w:widowControl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сформировать понятие вектора как направленного отрезка, показать учащимся применение вектора к решению простейших задач.</w:t>
      </w:r>
    </w:p>
    <w:p w:rsidR="000B0F21" w:rsidRDefault="000B0F21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данной темы основное внимание уделяется выполнению операций над векторами в геометрической форме. Понятие равенства векторов вводится на интуитивной основе. Завершается изучение темы знакомством с понятием координат вектора.</w:t>
      </w:r>
    </w:p>
    <w:p w:rsidR="000B0F21" w:rsidRDefault="000B0F21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Соотношения между сторонами и углами треугольника. Скалярное произведение векторов (11 ч)</w:t>
      </w:r>
    </w:p>
    <w:p w:rsidR="000B0F21" w:rsidRDefault="000B0F21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Синус, косинус и тангенс угла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0° до 180°; приведение к острому углу. Основное тригонометрическое тождество. Формулы, связывающие синус, косинус, тангенс, котангенс одного и того же угла.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Формула, выражающая площадь треугольника через две стороны и угол между ними. Теорема косинусов и теорема синусов; примеры их применения для вычисления элементов треугольника. Скалярное произведение векторов. Угол между векторами. </w:t>
      </w:r>
    </w:p>
    <w:p w:rsidR="000B0F21" w:rsidRDefault="000B0F21">
      <w:pPr>
        <w:tabs>
          <w:tab w:val="left" w:pos="709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— познакомить учащихся с основными алгоритмами решения произвольных треугольников.</w:t>
      </w:r>
    </w:p>
    <w:p w:rsidR="000B0F21" w:rsidRDefault="000B0F21">
      <w:pPr>
        <w:tabs>
          <w:tab w:val="left" w:pos="709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данной темы знания учащихся о треугольниках дополняются сведениями о методах вычисления элементов произвольных треугольников, основанных на теоремах синусов и косинусов. Кроме того, здесь же учащиеся знакомятся еще с одной формулой площади треугольника. При этом воспроизведения доказательств этих теорем от учащихся можно не требовать.</w:t>
      </w:r>
    </w:p>
    <w:p w:rsidR="000B0F21" w:rsidRDefault="000B0F21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Длина окружности и площадь 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(12 ч)</w:t>
      </w:r>
    </w:p>
    <w:p w:rsidR="000B0F21" w:rsidRDefault="000B0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Правильные многоугольники.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Вписанные и описанные окружности правильного многоугольника. Формулы, выражающие площадь правильного многоугольника через периметр и радиус вписанной окружности. Построение правильных многоугольников. </w:t>
      </w:r>
      <w:r>
        <w:rPr>
          <w:rFonts w:ascii="Times New Roman" w:hAnsi="Times New Roman" w:cs="Times New Roman"/>
          <w:sz w:val="24"/>
          <w:szCs w:val="24"/>
        </w:rPr>
        <w:t xml:space="preserve">Длина окружности. Число </w:t>
      </w:r>
      <w:r>
        <w:rPr>
          <w:position w:val="-2"/>
        </w:rPr>
        <w:object w:dxaOrig="286" w:dyaOrig="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3.5pt" o:ole="" filled="t">
            <v:fill opacity="0" color2="black"/>
            <v:imagedata r:id="rId15" o:title=""/>
          </v:shape>
          <o:OLEObject Type="Embed" ProgID="Equation.3" ShapeID="_x0000_i1025" DrawAspect="Content" ObjectID="_1578859781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. Площадь круга и площадь сектора. </w:t>
      </w:r>
    </w:p>
    <w:p w:rsidR="000B0F21" w:rsidRDefault="000B0F21">
      <w:pPr>
        <w:suppressAutoHyphens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0B0F21" w:rsidRDefault="000B0F2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— расширить и систематизировать знания учащихся об окружностях и многоугольниках. В этой теме учащиеся знакомятся с окружностями, вписанными в правильные многоугольники, и окружностями, описанными около правильных многоугольников, и их свойствами. При этом воспроизведения доказательств этих теорем можно не требовать от всех учащихся.</w:t>
      </w:r>
    </w:p>
    <w:p w:rsidR="000B0F21" w:rsidRDefault="000B0F21">
      <w:pPr>
        <w:tabs>
          <w:tab w:val="left" w:pos="709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Здесь учащиеся на интуитивном уровне знакомятся с понятием предела и с его помощью рассматривают вывод формул длины окружности и площади круга.</w:t>
      </w:r>
    </w:p>
    <w:p w:rsidR="000B0F21" w:rsidRDefault="000B0F21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(8 ч)</w:t>
      </w:r>
    </w:p>
    <w:p w:rsidR="000B0F21" w:rsidRDefault="000B0F21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Отображение плоскости на себя. Понятие движения. Осевая и центральная симметрии.  Параллельный перенос. Поворот. Наложения и движения.</w:t>
      </w:r>
    </w:p>
    <w:p w:rsidR="000B0F21" w:rsidRDefault="000B0F2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— познакомить учащихся с понятием движения на плоскости: симметриями, параллельным переносом, поворотом. </w:t>
      </w:r>
    </w:p>
    <w:p w:rsidR="000B0F21" w:rsidRDefault="000B0F2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отображения плоскости на себя как основы для введения понятия движения рассматривается на интуитивном уровне с привлечением уже известных учащимся понятий осевой и центральной симметрии. Изучение понятия движения и его свойств дается в ознакомительном плане.                </w:t>
      </w:r>
    </w:p>
    <w:p w:rsidR="000B0F21" w:rsidRDefault="000B0F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изучении темы основное внимание следует уделить выработке навыков построения образов точек, отрезков, треугольников при симметриях, параллельном переносе, повороте.</w:t>
      </w:r>
    </w:p>
    <w:p w:rsidR="000B0F21" w:rsidRDefault="000B0F21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 аксиомах планиметрии (2 ч)</w:t>
      </w:r>
    </w:p>
    <w:p w:rsidR="000B0F21" w:rsidRDefault="000B0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Беседа об аксиомах планиметрии.</w:t>
      </w:r>
    </w:p>
    <w:p w:rsidR="000B0F21" w:rsidRDefault="000B0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Основная цель – дать более глубокое представление о системе аксиом планиметрии и аксиоматическом методе.</w:t>
      </w:r>
    </w:p>
    <w:p w:rsidR="000B0F21" w:rsidRDefault="000B0F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:rsidR="000B0F21" w:rsidRDefault="000B0F21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Начальные сведения из стереометрии (8 ч)</w:t>
      </w:r>
    </w:p>
    <w:p w:rsidR="000B0F21" w:rsidRDefault="000B0F2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Понятие о предмете стереометрия. Наглядные представления о пространственных телах: кубе, параллелепипеде, призме, пирамиде, шаре, сфере, конусе, цилиндре. Примеры сечений.  Примеры разверток. Свойства параллелепипеда, прямоугольного параллелепипеда. Площади поверхности многогранников и круглых тел.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 тела. Формулы объема прямоугольного параллелепипеда, куба, шара, цилиндра и конуса.</w:t>
      </w:r>
    </w:p>
    <w:p w:rsidR="000B0F21" w:rsidRDefault="000B0F2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0F21" w:rsidRDefault="000B0F2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дать наглядные представления о пространственных телах: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кубе, параллелепипеде, призме, пирамиде, шаре, сфере, конусе, цилиндре. </w:t>
      </w:r>
    </w:p>
    <w:p w:rsidR="000B0F21" w:rsidRDefault="000B0F2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0F21" w:rsidRDefault="000B0F21">
      <w:pPr>
        <w:pStyle w:val="af"/>
        <w:widowControl w:val="0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Решение задач на нахождение площади поверхности и длины ребер пространственных тел позволяет систематизировать знания учащихся о плоских фигурах, а рассмотрение примеров сечений – пропедевтика аналогичной темы геометрии 10 класса. Приведенные примеры разверток пространственных тел помогут учащимся овладеть этой темой. </w:t>
      </w:r>
    </w:p>
    <w:p w:rsidR="000B0F21" w:rsidRDefault="000B0F21">
      <w:pPr>
        <w:pStyle w:val="af"/>
        <w:widowControl w:val="0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С понятием объема тела на примере объема прямоугольного параллелепипеда и куба учащиеся уже встречались. Отработать умения пользоваться формулами объемов этих тел можно на задачах и практических заданиях. Формулы объема шара, цилиндра и конуса позволят сравнить объемы рассматриваемых тел. Вывод этих формул не следует требовать ото всех учащихся, а уделить внимание решению задач.</w:t>
      </w:r>
    </w:p>
    <w:p w:rsidR="000B0F21" w:rsidRDefault="000B0F21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Повторение. Решение задач (9 ч)</w:t>
      </w:r>
    </w:p>
    <w:p w:rsidR="000B0F21" w:rsidRDefault="000B0F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F21" w:rsidRDefault="000B0F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F21" w:rsidRDefault="000B0F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F21" w:rsidRDefault="000B0F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F21" w:rsidRDefault="000B0F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F21" w:rsidRDefault="000B0F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F21" w:rsidRDefault="000B0F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F21" w:rsidRDefault="000B0F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F21" w:rsidRDefault="000B0F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F21" w:rsidRDefault="000B0F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F21" w:rsidRDefault="000B0F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9BB" w:rsidRDefault="008B19BB" w:rsidP="008B19BB">
      <w:pPr>
        <w:rPr>
          <w:b/>
          <w:sz w:val="28"/>
          <w:szCs w:val="28"/>
        </w:rPr>
        <w:sectPr w:rsidR="008B19BB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0B0F21" w:rsidRDefault="000B0F21" w:rsidP="00AD7059"/>
    <w:sectPr w:rsidR="000B0F21" w:rsidSect="00AD7059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3EFF" w:usb1="5200FDFF" w:usb2="0004202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Courier New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OpenSymbol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320" w:hanging="360"/>
      </w:pPr>
      <w:rPr>
        <w:rFonts w:ascii="Symbol" w:hAnsi="Symbol" w:cs="Symbol"/>
        <w:sz w:val="24"/>
        <w:szCs w:val="24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30" w:hanging="360"/>
      </w:pPr>
      <w:rPr>
        <w:rFonts w:ascii="Symbol" w:hAnsi="Symbol" w:cs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color w:val="000000"/>
        <w:sz w:val="24"/>
        <w:szCs w:val="24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Symbol" w:hAnsi="Symbol" w:cs="Symbol"/>
        <w:sz w:val="24"/>
        <w:szCs w:val="24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B0F21"/>
    <w:rsid w:val="000B0F21"/>
    <w:rsid w:val="00144BBF"/>
    <w:rsid w:val="008B19BB"/>
    <w:rsid w:val="00AD7059"/>
    <w:rsid w:val="00D9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link w:val="10"/>
    <w:uiPriority w:val="9"/>
    <w:qFormat/>
    <w:rsid w:val="008B19B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uiPriority w:val="9"/>
    <w:qFormat/>
    <w:pPr>
      <w:keepNext/>
      <w:tabs>
        <w:tab w:val="num" w:pos="0"/>
      </w:tabs>
      <w:suppressAutoHyphens w:val="0"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sz w:val="44"/>
      <w:szCs w:val="44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suppressAutoHyphens w:val="0"/>
      <w:spacing w:after="0" w:line="360" w:lineRule="auto"/>
      <w:ind w:left="-357" w:firstLine="284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color w:val="000000"/>
    </w:rPr>
  </w:style>
  <w:style w:type="character" w:customStyle="1" w:styleId="WW8Num4z1">
    <w:name w:val="WW8Num4z1"/>
    <w:rPr>
      <w:rFonts w:ascii="OpenSymbol" w:hAnsi="OpenSymbol" w:cs="Courier New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OpenSymbol" w:hAnsi="OpenSymbol" w:cs="Courier New"/>
    </w:rPr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  <w:color w:val="000000"/>
      <w:sz w:val="24"/>
      <w:szCs w:val="24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  <w:color w:val="auto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sz w:val="24"/>
      <w:szCs w:val="24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  <w:sz w:val="24"/>
      <w:szCs w:val="24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  <w:b/>
      <w:color w:val="000000"/>
      <w:sz w:val="24"/>
      <w:szCs w:val="24"/>
    </w:rPr>
  </w:style>
  <w:style w:type="character" w:customStyle="1" w:styleId="WW8Num27z0">
    <w:name w:val="WW8Num27z0"/>
    <w:rPr>
      <w:rFonts w:ascii="Times New Roman" w:hAnsi="Times New Roman" w:cs="Times New Roman"/>
      <w:b/>
      <w:sz w:val="24"/>
      <w:szCs w:val="24"/>
    </w:rPr>
  </w:style>
  <w:style w:type="character" w:customStyle="1" w:styleId="WW8Num28z0">
    <w:name w:val="WW8Num28z0"/>
    <w:rPr>
      <w:rFonts w:ascii="Symbol" w:hAnsi="Symbol" w:cs="Symbol"/>
      <w:sz w:val="24"/>
      <w:szCs w:val="24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alibri" w:eastAsia="Calibri" w:hAnsi="Calibri" w:cs="Calibri"/>
      <w:color w:val="000000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Wingdings" w:hAnsi="Wingdings" w:cs="Wingdings"/>
    </w:rPr>
  </w:style>
  <w:style w:type="character" w:customStyle="1" w:styleId="WW8Num43z0">
    <w:name w:val="WW8Num43z0"/>
    <w:rPr>
      <w:b/>
    </w:rPr>
  </w:style>
  <w:style w:type="character" w:customStyle="1" w:styleId="WW8Num44z0">
    <w:name w:val="WW8Num44z0"/>
    <w:rPr>
      <w:b/>
      <w:i w:val="0"/>
    </w:rPr>
  </w:style>
  <w:style w:type="character" w:customStyle="1" w:styleId="WW8NumSt42z0">
    <w:name w:val="WW8NumSt42z0"/>
    <w:rPr>
      <w:rFonts w:ascii="Times New Roman" w:hAnsi="Times New Roman" w:cs="Times New Roman"/>
    </w:rPr>
  </w:style>
  <w:style w:type="character" w:customStyle="1" w:styleId="WW8NumSt43z0">
    <w:name w:val="WW8NumSt43z0"/>
    <w:rPr>
      <w:rFonts w:ascii="Times New Roman" w:hAnsi="Times New Roman" w:cs="Times New Roman"/>
    </w:rPr>
  </w:style>
  <w:style w:type="character" w:customStyle="1" w:styleId="3">
    <w:name w:val="Основной шрифт абзаца3"/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20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customStyle="1" w:styleId="t3">
    <w:name w:val="t3"/>
    <w:basedOn w:val="11"/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21">
    <w:name w:val="Заголовок 2 Знак"/>
    <w:uiPriority w:val="9"/>
    <w:rPr>
      <w:b/>
      <w:sz w:val="44"/>
      <w:szCs w:val="44"/>
    </w:rPr>
  </w:style>
  <w:style w:type="character" w:customStyle="1" w:styleId="80">
    <w:name w:val="Заголовок 8 Знак"/>
    <w:rPr>
      <w:b/>
      <w:bCs/>
      <w:sz w:val="28"/>
      <w:szCs w:val="28"/>
    </w:rPr>
  </w:style>
  <w:style w:type="character" w:customStyle="1" w:styleId="a5">
    <w:name w:val="Основной текст с отступом Знак"/>
    <w:rPr>
      <w:rFonts w:ascii="Calibri" w:eastAsia="Calibri" w:hAnsi="Calibri" w:cs="Calibri"/>
      <w:sz w:val="22"/>
      <w:szCs w:val="22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0">
    <w:name w:val="Указатель4"/>
    <w:basedOn w:val="a"/>
    <w:pPr>
      <w:suppressLineNumbers/>
    </w:pPr>
    <w:rPr>
      <w:rFonts w:cs="Lucida Sans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</w:style>
  <w:style w:type="paragraph" w:styleId="aa">
    <w:name w:val="Normal (Web)"/>
    <w:basedOn w:val="a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WW-">
    <w:name w:val="WW-Базовый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Calibri"/>
      <w:sz w:val="22"/>
      <w:szCs w:val="22"/>
      <w:lang w:eastAsia="zh-CN"/>
    </w:rPr>
  </w:style>
  <w:style w:type="paragraph" w:styleId="ad">
    <w:name w:val="List Paragraph"/>
    <w:basedOn w:val="a"/>
    <w:qFormat/>
    <w:pPr>
      <w:ind w:left="708"/>
    </w:pPr>
  </w:style>
  <w:style w:type="paragraph" w:styleId="ae">
    <w:name w:val="No Spacing"/>
    <w:qFormat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Calibri"/>
      <w:sz w:val="22"/>
      <w:szCs w:val="22"/>
      <w:lang w:eastAsia="zh-CN"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LO-Normal">
    <w:name w:val="LO-Normal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B19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f0">
    <w:name w:val="Название Знак"/>
    <w:basedOn w:val="a0"/>
    <w:link w:val="af1"/>
    <w:rsid w:val="008B19BB"/>
    <w:rPr>
      <w:rFonts w:ascii="Calibri" w:eastAsia="Calibri" w:hAnsi="Calibri" w:cs="Mangal"/>
      <w:i/>
      <w:iCs/>
      <w:sz w:val="24"/>
      <w:szCs w:val="24"/>
      <w:lang w:eastAsia="en-US"/>
    </w:rPr>
  </w:style>
  <w:style w:type="paragraph" w:styleId="af1">
    <w:name w:val="Title"/>
    <w:basedOn w:val="a"/>
    <w:link w:val="af0"/>
    <w:rsid w:val="008B19BB"/>
    <w:pPr>
      <w:suppressLineNumbers/>
      <w:spacing w:before="120" w:after="120"/>
    </w:pPr>
    <w:rPr>
      <w:rFonts w:cs="Mangal"/>
      <w:i/>
      <w:iCs/>
      <w:sz w:val="24"/>
      <w:szCs w:val="24"/>
      <w:lang w:eastAsia="en-US"/>
    </w:rPr>
  </w:style>
  <w:style w:type="paragraph" w:styleId="15">
    <w:name w:val="index 1"/>
    <w:basedOn w:val="a"/>
    <w:next w:val="a"/>
    <w:autoRedefine/>
    <w:rsid w:val="008B19BB"/>
    <w:pPr>
      <w:ind w:left="220" w:hanging="220"/>
    </w:pPr>
  </w:style>
  <w:style w:type="table" w:styleId="af2">
    <w:name w:val="Table Grid"/>
    <w:basedOn w:val="a1"/>
    <w:uiPriority w:val="59"/>
    <w:rsid w:val="008B19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11111111111111">
    <w:name w:val="WW-Absatz-Standardschriftart11111111111111111111111111"/>
    <w:rsid w:val="008B19BB"/>
  </w:style>
  <w:style w:type="character" w:customStyle="1" w:styleId="WW-Absatz-Standardschriftart1111111111111111111">
    <w:name w:val="WW-Absatz-Standardschriftart1111111111111111111"/>
    <w:rsid w:val="008B19BB"/>
  </w:style>
  <w:style w:type="character" w:customStyle="1" w:styleId="WW-Absatz-Standardschriftart1111111111111">
    <w:name w:val="WW-Absatz-Standardschriftart1111111111111"/>
    <w:rsid w:val="008B19BB"/>
  </w:style>
  <w:style w:type="character" w:customStyle="1" w:styleId="af3">
    <w:name w:val="Текст выноски Знак"/>
    <w:basedOn w:val="a0"/>
    <w:link w:val="af4"/>
    <w:uiPriority w:val="99"/>
    <w:rsid w:val="008B19BB"/>
    <w:rPr>
      <w:rFonts w:ascii="Tahoma" w:eastAsia="Calibri" w:hAnsi="Tahoma" w:cs="Tahoma"/>
      <w:sz w:val="16"/>
      <w:szCs w:val="16"/>
      <w:lang w:eastAsia="ar-SA"/>
    </w:rPr>
  </w:style>
  <w:style w:type="paragraph" w:styleId="af4">
    <w:name w:val="Balloon Text"/>
    <w:basedOn w:val="a"/>
    <w:link w:val="af3"/>
    <w:uiPriority w:val="99"/>
    <w:unhideWhenUsed/>
    <w:rsid w:val="008B19BB"/>
    <w:pPr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WW-Absatz-Standardschriftart11111111111">
    <w:name w:val="WW-Absatz-Standardschriftart11111111111"/>
    <w:rsid w:val="008B19BB"/>
  </w:style>
  <w:style w:type="character" w:customStyle="1" w:styleId="WW8Num17z3">
    <w:name w:val="WW8Num17z3"/>
    <w:rsid w:val="008B19BB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  <w:rsid w:val="008B19BB"/>
  </w:style>
  <w:style w:type="character" w:customStyle="1" w:styleId="WW-Absatz-Standardschriftart1111111111111111111111111111">
    <w:name w:val="WW-Absatz-Standardschriftart1111111111111111111111111111"/>
    <w:rsid w:val="008B19BB"/>
  </w:style>
  <w:style w:type="character" w:customStyle="1" w:styleId="WW-Absatz-Standardschriftart11111111111111111">
    <w:name w:val="WW-Absatz-Standardschriftart11111111111111111"/>
    <w:rsid w:val="008B19BB"/>
  </w:style>
  <w:style w:type="character" w:customStyle="1" w:styleId="WW-Absatz-Standardschriftart1111111111111111111111">
    <w:name w:val="WW-Absatz-Standardschriftart1111111111111111111111"/>
    <w:rsid w:val="008B19BB"/>
  </w:style>
  <w:style w:type="character" w:customStyle="1" w:styleId="WW-Absatz-Standardschriftart1111111">
    <w:name w:val="WW-Absatz-Standardschriftart1111111"/>
    <w:rsid w:val="008B19BB"/>
  </w:style>
  <w:style w:type="character" w:customStyle="1" w:styleId="WW-Absatz-Standardschriftart11111111111111111111111">
    <w:name w:val="WW-Absatz-Standardschriftart11111111111111111111111"/>
    <w:rsid w:val="008B19BB"/>
  </w:style>
  <w:style w:type="character" w:customStyle="1" w:styleId="WW-Absatz-Standardschriftart1111111111111111">
    <w:name w:val="WW-Absatz-Standardschriftart1111111111111111"/>
    <w:rsid w:val="008B19BB"/>
  </w:style>
  <w:style w:type="character" w:customStyle="1" w:styleId="WW-Absatz-Standardschriftart111111111">
    <w:name w:val="WW-Absatz-Standardschriftart111111111"/>
    <w:rsid w:val="008B19BB"/>
  </w:style>
  <w:style w:type="character" w:customStyle="1" w:styleId="WW8Num10z3">
    <w:name w:val="WW8Num10z3"/>
    <w:rsid w:val="008B19BB"/>
    <w:rPr>
      <w:rFonts w:ascii="Symbol" w:hAnsi="Symbol"/>
    </w:rPr>
  </w:style>
  <w:style w:type="character" w:customStyle="1" w:styleId="WW-Absatz-Standardschriftart111111111111111111111111111">
    <w:name w:val="WW-Absatz-Standardschriftart111111111111111111111111111"/>
    <w:rsid w:val="008B19BB"/>
  </w:style>
  <w:style w:type="character" w:customStyle="1" w:styleId="WW-Absatz-Standardschriftart111111111111111111">
    <w:name w:val="WW-Absatz-Standardschriftart111111111111111111"/>
    <w:rsid w:val="008B19BB"/>
  </w:style>
  <w:style w:type="character" w:customStyle="1" w:styleId="WW-Absatz-Standardschriftart111111111111">
    <w:name w:val="WW-Absatz-Standardschriftart111111111111"/>
    <w:rsid w:val="008B19BB"/>
  </w:style>
  <w:style w:type="character" w:customStyle="1" w:styleId="WW8Num16z3">
    <w:name w:val="WW8Num16z3"/>
    <w:rsid w:val="008B19BB"/>
    <w:rPr>
      <w:rFonts w:ascii="Symbol" w:hAnsi="Symbol"/>
    </w:rPr>
  </w:style>
  <w:style w:type="character" w:customStyle="1" w:styleId="WW-Absatz-Standardschriftart111111">
    <w:name w:val="WW-Absatz-Standardschriftart111111"/>
    <w:rsid w:val="008B19BB"/>
  </w:style>
  <w:style w:type="character" w:customStyle="1" w:styleId="WW8Num5z2">
    <w:name w:val="WW8Num5z2"/>
    <w:rsid w:val="008B19BB"/>
    <w:rPr>
      <w:rFonts w:ascii="Wingdings" w:hAnsi="Wingdings"/>
    </w:rPr>
  </w:style>
  <w:style w:type="character" w:customStyle="1" w:styleId="WW-Absatz-Standardschriftart1111111111111111111111111">
    <w:name w:val="WW-Absatz-Standardschriftart1111111111111111111111111"/>
    <w:rsid w:val="008B19BB"/>
  </w:style>
  <w:style w:type="character" w:customStyle="1" w:styleId="WW-Absatz-Standardschriftart11111111111111111111">
    <w:name w:val="WW-Absatz-Standardschriftart11111111111111111111"/>
    <w:rsid w:val="008B19BB"/>
  </w:style>
  <w:style w:type="character" w:customStyle="1" w:styleId="WW-Absatz-Standardschriftart11111111111111">
    <w:name w:val="WW-Absatz-Standardschriftart11111111111111"/>
    <w:rsid w:val="008B19BB"/>
  </w:style>
  <w:style w:type="character" w:customStyle="1" w:styleId="WW-Absatz-Standardschriftart1111111111">
    <w:name w:val="WW-Absatz-Standardschriftart1111111111"/>
    <w:rsid w:val="008B19BB"/>
  </w:style>
  <w:style w:type="character" w:customStyle="1" w:styleId="WW8Num4z3">
    <w:name w:val="WW8Num4z3"/>
    <w:rsid w:val="008B19BB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8B19BB"/>
  </w:style>
  <w:style w:type="character" w:customStyle="1" w:styleId="WW-Absatz-Standardschriftart11111111">
    <w:name w:val="WW-Absatz-Standardschriftart11111111"/>
    <w:rsid w:val="008B19BB"/>
  </w:style>
  <w:style w:type="character" w:customStyle="1" w:styleId="WW-Absatz-Standardschriftart111111111111111111111111">
    <w:name w:val="WW-Absatz-Standardschriftart111111111111111111111111"/>
    <w:rsid w:val="008B19BB"/>
  </w:style>
  <w:style w:type="character" w:customStyle="1" w:styleId="WW-Absatz-Standardschriftart111111111111111111111">
    <w:name w:val="WW-Absatz-Standardschriftart111111111111111111111"/>
    <w:rsid w:val="008B19BB"/>
  </w:style>
  <w:style w:type="character" w:customStyle="1" w:styleId="WW-Absatz-Standardschriftart111111111111111">
    <w:name w:val="WW-Absatz-Standardschriftart111111111111111"/>
    <w:rsid w:val="008B19BB"/>
  </w:style>
  <w:style w:type="character" w:customStyle="1" w:styleId="WW8Num9z3">
    <w:name w:val="WW8Num9z3"/>
    <w:rsid w:val="008B19BB"/>
    <w:rPr>
      <w:rFonts w:ascii="Symbol" w:hAnsi="Symbol"/>
    </w:rPr>
  </w:style>
  <w:style w:type="character" w:customStyle="1" w:styleId="WW8Num10z1">
    <w:name w:val="WW8Num10z1"/>
    <w:rsid w:val="008B19BB"/>
    <w:rPr>
      <w:rFonts w:ascii="Courier New" w:hAnsi="Courier New" w:cs="Courier New"/>
    </w:rPr>
  </w:style>
  <w:style w:type="character" w:customStyle="1" w:styleId="WW8Num18z3">
    <w:name w:val="WW8Num18z3"/>
    <w:rsid w:val="008B19BB"/>
    <w:rPr>
      <w:rFonts w:ascii="Symbol" w:hAnsi="Symbol"/>
    </w:rPr>
  </w:style>
  <w:style w:type="paragraph" w:customStyle="1" w:styleId="FR1">
    <w:name w:val="FR1"/>
    <w:rsid w:val="008B19BB"/>
    <w:pPr>
      <w:widowControl w:val="0"/>
      <w:suppressAutoHyphens/>
      <w:snapToGrid w:val="0"/>
      <w:spacing w:before="380" w:line="252" w:lineRule="auto"/>
      <w:ind w:left="320" w:right="200"/>
      <w:jc w:val="center"/>
    </w:pPr>
    <w:rPr>
      <w:rFonts w:cs="Calibri"/>
      <w:b/>
      <w:sz w:val="18"/>
      <w:lang w:eastAsia="ar-SA"/>
    </w:rPr>
  </w:style>
  <w:style w:type="character" w:customStyle="1" w:styleId="16">
    <w:name w:val="Текст выноски Знак1"/>
    <w:basedOn w:val="a0"/>
    <w:link w:val="af4"/>
    <w:rsid w:val="008B19BB"/>
    <w:rPr>
      <w:rFonts w:ascii="Tahoma" w:eastAsia="Calibri" w:hAnsi="Tahoma" w:cs="Tahoma"/>
      <w:sz w:val="16"/>
      <w:szCs w:val="16"/>
      <w:lang w:eastAsia="zh-CN"/>
    </w:rPr>
  </w:style>
  <w:style w:type="paragraph" w:customStyle="1" w:styleId="Standard">
    <w:name w:val="Standard"/>
    <w:rsid w:val="008B19BB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B19B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8827</Words>
  <Characters>50314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Логиновы</dc:creator>
  <cp:lastModifiedBy>777</cp:lastModifiedBy>
  <cp:revision>1</cp:revision>
  <cp:lastPrinted>2016-02-02T03:42:00Z</cp:lastPrinted>
  <dcterms:created xsi:type="dcterms:W3CDTF">2013-07-01T04:09:00Z</dcterms:created>
  <dcterms:modified xsi:type="dcterms:W3CDTF">2018-01-30T18:23:00Z</dcterms:modified>
</cp:coreProperties>
</file>