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ED" w:rsidRDefault="006668ED" w:rsidP="006668ED">
      <w:pPr>
        <w:pStyle w:val="Standard"/>
        <w:spacing w:line="200" w:lineRule="atLeast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Приложение </w:t>
      </w:r>
    </w:p>
    <w:p w:rsidR="006668ED" w:rsidRDefault="006668ED" w:rsidP="006668ED">
      <w:pPr>
        <w:jc w:val="right"/>
        <w:rPr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к ООП ГОС ООО МБОУ СОШ № 77</w:t>
      </w:r>
    </w:p>
    <w:p w:rsidR="006668ED" w:rsidRDefault="006668ED" w:rsidP="006668ED">
      <w:pPr>
        <w:jc w:val="right"/>
        <w:rPr>
          <w:b/>
        </w:rPr>
      </w:pPr>
      <w:proofErr w:type="gramStart"/>
      <w:r>
        <w:rPr>
          <w:b/>
        </w:rPr>
        <w:t>утвержденной</w:t>
      </w:r>
      <w:proofErr w:type="gramEnd"/>
      <w:r>
        <w:rPr>
          <w:b/>
        </w:rPr>
        <w:t xml:space="preserve"> приказом </w:t>
      </w:r>
    </w:p>
    <w:p w:rsidR="006668ED" w:rsidRDefault="006668ED" w:rsidP="006668ED">
      <w:pPr>
        <w:jc w:val="right"/>
        <w:rPr>
          <w:b/>
        </w:rPr>
      </w:pPr>
      <w:r>
        <w:rPr>
          <w:b/>
        </w:rPr>
        <w:t>от 01.09.2017 года  № 136</w:t>
      </w:r>
    </w:p>
    <w:p w:rsidR="006668ED" w:rsidRDefault="006668ED" w:rsidP="006668ED">
      <w:pPr>
        <w:jc w:val="right"/>
        <w:rPr>
          <w:b/>
        </w:rPr>
      </w:pPr>
      <w:bookmarkStart w:id="0" w:name="_GoBack"/>
      <w:bookmarkEnd w:id="0"/>
    </w:p>
    <w:p w:rsidR="00C80D05" w:rsidRDefault="00C80D05">
      <w:pPr>
        <w:spacing w:line="293" w:lineRule="exact"/>
        <w:rPr>
          <w:sz w:val="24"/>
          <w:szCs w:val="24"/>
        </w:rPr>
      </w:pPr>
    </w:p>
    <w:p w:rsidR="00C80D05" w:rsidRDefault="006668ED">
      <w:pPr>
        <w:ind w:left="1560" w:right="10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Рабочая программа учебного предмета «ОСНОВЫ БЕЗОПАСНОСТИ ЖИЗНЕДЕЯТЕЛЬНОСТИ» (8 класс)</w:t>
      </w:r>
    </w:p>
    <w:p w:rsidR="00C80D05" w:rsidRDefault="00C80D05">
      <w:pPr>
        <w:spacing w:line="200" w:lineRule="exact"/>
        <w:rPr>
          <w:sz w:val="24"/>
          <w:szCs w:val="24"/>
        </w:rPr>
      </w:pPr>
    </w:p>
    <w:p w:rsidR="00C80D05" w:rsidRDefault="00C80D05">
      <w:pPr>
        <w:spacing w:line="340" w:lineRule="exact"/>
        <w:rPr>
          <w:sz w:val="24"/>
          <w:szCs w:val="24"/>
        </w:rPr>
      </w:pPr>
    </w:p>
    <w:p w:rsidR="00C80D05" w:rsidRDefault="006668ED">
      <w:pPr>
        <w:numPr>
          <w:ilvl w:val="0"/>
          <w:numId w:val="1"/>
        </w:numPr>
        <w:tabs>
          <w:tab w:val="left" w:pos="1680"/>
        </w:tabs>
        <w:ind w:left="1680" w:hanging="7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C80D05" w:rsidRDefault="00C80D05">
      <w:pPr>
        <w:spacing w:line="7" w:lineRule="exact"/>
        <w:rPr>
          <w:sz w:val="24"/>
          <w:szCs w:val="24"/>
        </w:rPr>
      </w:pPr>
    </w:p>
    <w:p w:rsidR="00C80D05" w:rsidRDefault="006668ED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составлена на основе Федерального </w:t>
      </w:r>
      <w:r>
        <w:rPr>
          <w:rFonts w:eastAsia="Times New Roman"/>
          <w:sz w:val="24"/>
          <w:szCs w:val="24"/>
        </w:rPr>
        <w:t>компонента государственного образовательного стандарта по учебному предмету «Основы безопасности жизнедеятельности» (утвержден приказом Министерства образования Российской Федерации от 05.03.2004 г. № 1089 «Об утверждении Федерального компонента государств</w:t>
      </w:r>
      <w:r>
        <w:rPr>
          <w:rFonts w:eastAsia="Times New Roman"/>
          <w:sz w:val="24"/>
          <w:szCs w:val="24"/>
        </w:rPr>
        <w:t>енных образовательных стандартов начального общего, основного общего и среднего (полного) общего образования» с изменениями и дополнениями).</w:t>
      </w:r>
    </w:p>
    <w:p w:rsidR="00C80D05" w:rsidRDefault="00C80D05">
      <w:pPr>
        <w:spacing w:line="15" w:lineRule="exact"/>
        <w:rPr>
          <w:sz w:val="24"/>
          <w:szCs w:val="24"/>
        </w:rPr>
      </w:pPr>
    </w:p>
    <w:p w:rsidR="00C80D05" w:rsidRDefault="006668ED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основ безопасности жизнедеятельности на ступени основного общего образования направлено на достижение сле</w:t>
      </w:r>
      <w:r>
        <w:rPr>
          <w:rFonts w:eastAsia="Times New Roman"/>
          <w:sz w:val="24"/>
          <w:szCs w:val="24"/>
        </w:rPr>
        <w:t>дующих целей:</w:t>
      </w:r>
    </w:p>
    <w:p w:rsidR="00C80D05" w:rsidRDefault="00C80D05">
      <w:pPr>
        <w:spacing w:line="14" w:lineRule="exact"/>
        <w:rPr>
          <w:sz w:val="24"/>
          <w:szCs w:val="24"/>
        </w:rPr>
      </w:pPr>
    </w:p>
    <w:p w:rsidR="00C80D05" w:rsidRDefault="006668ED">
      <w:pPr>
        <w:numPr>
          <w:ilvl w:val="0"/>
          <w:numId w:val="2"/>
        </w:numPr>
        <w:tabs>
          <w:tab w:val="left" w:pos="476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знаний о здоровом образе жизни; опасных и чрезвычайных ситуациях и основах безопасного поведения при их возникновении;</w:t>
      </w:r>
    </w:p>
    <w:p w:rsidR="00C80D05" w:rsidRDefault="00C80D05">
      <w:pPr>
        <w:spacing w:line="13" w:lineRule="exact"/>
        <w:rPr>
          <w:rFonts w:eastAsia="Times New Roman"/>
          <w:sz w:val="24"/>
          <w:szCs w:val="24"/>
        </w:rPr>
      </w:pPr>
    </w:p>
    <w:p w:rsidR="00C80D05" w:rsidRDefault="006668ED">
      <w:pPr>
        <w:numPr>
          <w:ilvl w:val="0"/>
          <w:numId w:val="2"/>
        </w:numPr>
        <w:tabs>
          <w:tab w:val="left" w:pos="51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качеств личности, необходимых для ведения здорового образа жизни, обеспечения безопасного поведения в </w:t>
      </w:r>
      <w:r>
        <w:rPr>
          <w:rFonts w:eastAsia="Times New Roman"/>
          <w:sz w:val="24"/>
          <w:szCs w:val="24"/>
        </w:rPr>
        <w:t>опасных и чрезвычайных ситуациях;</w:t>
      </w:r>
    </w:p>
    <w:p w:rsidR="00C80D05" w:rsidRDefault="00C80D05">
      <w:pPr>
        <w:spacing w:line="13" w:lineRule="exact"/>
        <w:rPr>
          <w:rFonts w:eastAsia="Times New Roman"/>
          <w:sz w:val="24"/>
          <w:szCs w:val="24"/>
        </w:rPr>
      </w:pPr>
    </w:p>
    <w:p w:rsidR="00C80D05" w:rsidRDefault="006668ED">
      <w:pPr>
        <w:numPr>
          <w:ilvl w:val="0"/>
          <w:numId w:val="2"/>
        </w:numPr>
        <w:tabs>
          <w:tab w:val="left" w:pos="41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чувства ответственности за личную безопасность, ценностного отношения к своему здоровью и жизни;</w:t>
      </w:r>
    </w:p>
    <w:p w:rsidR="00C80D05" w:rsidRDefault="00C80D05">
      <w:pPr>
        <w:spacing w:line="13" w:lineRule="exact"/>
        <w:rPr>
          <w:rFonts w:eastAsia="Times New Roman"/>
          <w:sz w:val="24"/>
          <w:szCs w:val="24"/>
        </w:rPr>
      </w:pPr>
    </w:p>
    <w:p w:rsidR="00C80D05" w:rsidRDefault="006668ED">
      <w:pPr>
        <w:numPr>
          <w:ilvl w:val="0"/>
          <w:numId w:val="2"/>
        </w:numPr>
        <w:tabs>
          <w:tab w:val="left" w:pos="435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умениями предвидеть потенциальные опасности и правильно действовать в случае их наступления, использов</w:t>
      </w:r>
      <w:r>
        <w:rPr>
          <w:rFonts w:eastAsia="Times New Roman"/>
          <w:sz w:val="24"/>
          <w:szCs w:val="24"/>
        </w:rPr>
        <w:t>ать средства индивидуальной и коллективной защиты, оказывать первую медицинскую помощь.</w:t>
      </w:r>
    </w:p>
    <w:p w:rsidR="00C80D05" w:rsidRDefault="00C80D05">
      <w:pPr>
        <w:spacing w:line="14" w:lineRule="exact"/>
        <w:rPr>
          <w:rFonts w:eastAsia="Times New Roman"/>
          <w:sz w:val="24"/>
          <w:szCs w:val="24"/>
        </w:rPr>
      </w:pPr>
    </w:p>
    <w:p w:rsidR="00C80D05" w:rsidRDefault="006668ED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Учебный предмет «Основы безопасности жизнедеятельности» входит в федеральный компонент учебного плана. Согласно учебному плану рабочая программа предполагает обучение </w:t>
      </w:r>
      <w:r>
        <w:rPr>
          <w:rFonts w:eastAsia="Times New Roman"/>
          <w:sz w:val="24"/>
          <w:szCs w:val="24"/>
        </w:rPr>
        <w:t>учащихся в 8 классе в объѐме 35 часов, из расчета 1 учебный час в неделю.</w:t>
      </w:r>
    </w:p>
    <w:p w:rsidR="00C80D05" w:rsidRDefault="00C80D05">
      <w:pPr>
        <w:spacing w:line="6" w:lineRule="exact"/>
        <w:rPr>
          <w:sz w:val="24"/>
          <w:szCs w:val="24"/>
        </w:rPr>
      </w:pPr>
    </w:p>
    <w:p w:rsidR="00C80D05" w:rsidRDefault="006668ED">
      <w:pPr>
        <w:numPr>
          <w:ilvl w:val="1"/>
          <w:numId w:val="3"/>
        </w:numPr>
        <w:tabs>
          <w:tab w:val="left" w:pos="1340"/>
        </w:tabs>
        <w:ind w:left="134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уровню подготовки выпускников</w:t>
      </w:r>
    </w:p>
    <w:p w:rsidR="00C80D05" w:rsidRDefault="00C80D05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C80D05" w:rsidRDefault="006668ED">
      <w:pPr>
        <w:numPr>
          <w:ilvl w:val="0"/>
          <w:numId w:val="3"/>
        </w:numPr>
        <w:tabs>
          <w:tab w:val="left" w:pos="665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изучения основ безопасности жизнедеятельности ученик должен знать/понимать:</w:t>
      </w:r>
    </w:p>
    <w:p w:rsidR="00C80D05" w:rsidRDefault="00C80D05">
      <w:pPr>
        <w:spacing w:line="13" w:lineRule="exact"/>
        <w:rPr>
          <w:rFonts w:eastAsia="Times New Roman"/>
          <w:sz w:val="24"/>
          <w:szCs w:val="24"/>
        </w:rPr>
      </w:pPr>
    </w:p>
    <w:p w:rsidR="00C80D05" w:rsidRDefault="006668E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основы здорового образа жизни; факторы, </w:t>
      </w:r>
      <w:r>
        <w:rPr>
          <w:rFonts w:eastAsia="Times New Roman"/>
          <w:sz w:val="24"/>
          <w:szCs w:val="24"/>
        </w:rPr>
        <w:t>укрепляющие и разрушающие здоровье; вредные привычки и их профилактику; - правила безопасного поведения в чрезвычайных ситуациях социального, природного и техногенного характера;</w:t>
      </w:r>
    </w:p>
    <w:p w:rsidR="00C80D05" w:rsidRDefault="00C80D05">
      <w:pPr>
        <w:spacing w:line="276" w:lineRule="exact"/>
        <w:rPr>
          <w:rFonts w:eastAsia="Times New Roman"/>
          <w:sz w:val="24"/>
          <w:szCs w:val="24"/>
        </w:rPr>
      </w:pPr>
    </w:p>
    <w:p w:rsidR="00C80D05" w:rsidRDefault="006668E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способы безопасного поведения в природной среде: ориентирование на местнос</w:t>
      </w:r>
      <w:r>
        <w:rPr>
          <w:rFonts w:eastAsia="Times New Roman"/>
          <w:sz w:val="24"/>
          <w:szCs w:val="24"/>
        </w:rPr>
        <w:t>ти, подача сигналов бедствия, добывание огня, воды и пищи, сооружение временного укрытия; - правила безопасности дорожного движения (в части, касающейся пешеходов,</w:t>
      </w:r>
    </w:p>
    <w:p w:rsidR="00C80D05" w:rsidRDefault="00C80D05">
      <w:pPr>
        <w:spacing w:line="276" w:lineRule="exact"/>
        <w:rPr>
          <w:rFonts w:eastAsia="Times New Roman"/>
          <w:sz w:val="24"/>
          <w:szCs w:val="24"/>
        </w:rPr>
      </w:pPr>
    </w:p>
    <w:p w:rsidR="00C80D05" w:rsidRDefault="006668ED">
      <w:pPr>
        <w:spacing w:line="234" w:lineRule="auto"/>
        <w:ind w:left="260" w:right="37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пассажиров транспортных средств и велосипедистов); уметь:</w:t>
      </w:r>
    </w:p>
    <w:p w:rsidR="00C80D05" w:rsidRDefault="00C80D05">
      <w:pPr>
        <w:spacing w:line="13" w:lineRule="exact"/>
        <w:rPr>
          <w:rFonts w:eastAsia="Times New Roman"/>
          <w:sz w:val="24"/>
          <w:szCs w:val="24"/>
        </w:rPr>
      </w:pPr>
    </w:p>
    <w:p w:rsidR="00C80D05" w:rsidRDefault="006668ED">
      <w:pPr>
        <w:spacing w:line="236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действовать при возникновении </w:t>
      </w:r>
      <w:r>
        <w:rPr>
          <w:rFonts w:eastAsia="Times New Roman"/>
          <w:sz w:val="24"/>
          <w:szCs w:val="24"/>
        </w:rPr>
        <w:t>пожара в жилище и использовать подручные средства для ликвидации очагов возгорания; - соблюдать правила поведения на воде, оказывать помощь утопающему;</w:t>
      </w:r>
    </w:p>
    <w:p w:rsidR="00C80D05" w:rsidRDefault="00C80D05">
      <w:pPr>
        <w:spacing w:line="13" w:lineRule="exact"/>
        <w:rPr>
          <w:rFonts w:eastAsia="Times New Roman"/>
          <w:sz w:val="24"/>
          <w:szCs w:val="24"/>
        </w:rPr>
      </w:pPr>
    </w:p>
    <w:p w:rsidR="00C80D05" w:rsidRDefault="006668ED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оказывать первую медицинскую помощь при ожогах, отморожениях, ушибах, кровотечениях;</w:t>
      </w:r>
    </w:p>
    <w:p w:rsidR="00C80D05" w:rsidRDefault="00C80D05">
      <w:pPr>
        <w:spacing w:line="200" w:lineRule="exact"/>
        <w:rPr>
          <w:sz w:val="24"/>
          <w:szCs w:val="24"/>
        </w:rPr>
      </w:pPr>
    </w:p>
    <w:p w:rsidR="00C80D05" w:rsidRDefault="00C80D05">
      <w:pPr>
        <w:spacing w:line="200" w:lineRule="exact"/>
        <w:rPr>
          <w:sz w:val="24"/>
          <w:szCs w:val="24"/>
        </w:rPr>
      </w:pPr>
    </w:p>
    <w:p w:rsidR="00C80D05" w:rsidRDefault="00C80D05">
      <w:pPr>
        <w:spacing w:line="264" w:lineRule="exact"/>
        <w:rPr>
          <w:sz w:val="24"/>
          <w:szCs w:val="24"/>
        </w:rPr>
      </w:pPr>
    </w:p>
    <w:p w:rsidR="00C80D05" w:rsidRDefault="006668ED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C80D05" w:rsidRDefault="00C80D05">
      <w:pPr>
        <w:sectPr w:rsidR="00C80D05">
          <w:pgSz w:w="11900" w:h="16838"/>
          <w:pgMar w:top="1122" w:right="846" w:bottom="418" w:left="1440" w:header="0" w:footer="0" w:gutter="0"/>
          <w:cols w:space="720" w:equalWidth="0">
            <w:col w:w="9620"/>
          </w:cols>
        </w:sectPr>
      </w:pPr>
    </w:p>
    <w:p w:rsidR="00C80D05" w:rsidRDefault="006668E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-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C80D05" w:rsidRDefault="00C80D05">
      <w:pPr>
        <w:spacing w:line="2" w:lineRule="exact"/>
        <w:rPr>
          <w:sz w:val="20"/>
          <w:szCs w:val="20"/>
        </w:rPr>
      </w:pPr>
    </w:p>
    <w:p w:rsidR="00C80D05" w:rsidRDefault="006668ED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вести себя в криминогенных ситуациях и в местах большого скоплени</w:t>
      </w:r>
      <w:r>
        <w:rPr>
          <w:rFonts w:eastAsia="Times New Roman"/>
          <w:sz w:val="24"/>
          <w:szCs w:val="24"/>
        </w:rPr>
        <w:t>я людей;</w:t>
      </w:r>
    </w:p>
    <w:p w:rsidR="00C80D05" w:rsidRDefault="00C80D05">
      <w:pPr>
        <w:spacing w:line="12" w:lineRule="exact"/>
        <w:rPr>
          <w:rFonts w:eastAsia="Times New Roman"/>
          <w:sz w:val="24"/>
          <w:szCs w:val="24"/>
        </w:rPr>
      </w:pPr>
    </w:p>
    <w:p w:rsidR="00C80D05" w:rsidRDefault="006668ED">
      <w:pPr>
        <w:numPr>
          <w:ilvl w:val="0"/>
          <w:numId w:val="4"/>
        </w:numPr>
        <w:tabs>
          <w:tab w:val="left" w:pos="553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действовать согласно установленному порядку по сигналу "Внимание всем!", комплектовать минимально необходимый набор документов, вещей и продуктов питания в случае эвакуации населения;</w:t>
      </w:r>
    </w:p>
    <w:p w:rsidR="00C80D05" w:rsidRDefault="00C80D05">
      <w:pPr>
        <w:spacing w:line="13" w:lineRule="exact"/>
        <w:rPr>
          <w:rFonts w:eastAsia="Times New Roman"/>
          <w:sz w:val="24"/>
          <w:szCs w:val="24"/>
        </w:rPr>
      </w:pPr>
    </w:p>
    <w:p w:rsidR="00C80D05" w:rsidRDefault="006668ED">
      <w:pPr>
        <w:numPr>
          <w:ilvl w:val="0"/>
          <w:numId w:val="4"/>
        </w:numPr>
        <w:tabs>
          <w:tab w:val="left" w:pos="411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соблюдать правила безопасности дорожного движения (в части, </w:t>
      </w:r>
      <w:r>
        <w:rPr>
          <w:rFonts w:eastAsia="Times New Roman"/>
          <w:sz w:val="24"/>
          <w:szCs w:val="24"/>
        </w:rPr>
        <w:t>касающейся пешеходов, пассажиров транспортных средств и велосипедистов);</w:t>
      </w:r>
    </w:p>
    <w:p w:rsidR="00C80D05" w:rsidRDefault="00C80D05">
      <w:pPr>
        <w:spacing w:line="13" w:lineRule="exact"/>
        <w:rPr>
          <w:rFonts w:eastAsia="Times New Roman"/>
          <w:sz w:val="24"/>
          <w:szCs w:val="24"/>
        </w:rPr>
      </w:pPr>
    </w:p>
    <w:p w:rsidR="00C80D05" w:rsidRDefault="006668ED">
      <w:pPr>
        <w:numPr>
          <w:ilvl w:val="0"/>
          <w:numId w:val="4"/>
        </w:numPr>
        <w:tabs>
          <w:tab w:val="left" w:pos="406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 оценивать ситуацию на проезжей части и тротуаре с точки зрения пешехода и (или) велосипедиста;</w:t>
      </w:r>
    </w:p>
    <w:p w:rsidR="00C80D05" w:rsidRDefault="00C80D05">
      <w:pPr>
        <w:spacing w:line="13" w:lineRule="exact"/>
        <w:rPr>
          <w:rFonts w:eastAsia="Times New Roman"/>
          <w:sz w:val="24"/>
          <w:szCs w:val="24"/>
        </w:rPr>
      </w:pPr>
    </w:p>
    <w:p w:rsidR="00C80D05" w:rsidRDefault="006668ED">
      <w:pPr>
        <w:numPr>
          <w:ilvl w:val="0"/>
          <w:numId w:val="4"/>
        </w:numPr>
        <w:tabs>
          <w:tab w:val="left" w:pos="531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прогнозировать последствия своего поведения в качестве пешехода, пассажира </w:t>
      </w:r>
      <w:r>
        <w:rPr>
          <w:rFonts w:eastAsia="Times New Roman"/>
          <w:sz w:val="24"/>
          <w:szCs w:val="24"/>
        </w:rPr>
        <w:t>транспортного средства и (или) велосипедиста в различных дорожных ситуациях для жизни и здоровья (своих и окружающих людей); использовать полученные знания и умения в практической деятельности и повседневной жизни для:</w:t>
      </w:r>
    </w:p>
    <w:p w:rsidR="00C80D05" w:rsidRDefault="00C80D05">
      <w:pPr>
        <w:spacing w:line="264" w:lineRule="exact"/>
        <w:rPr>
          <w:rFonts w:eastAsia="Times New Roman"/>
          <w:sz w:val="24"/>
          <w:szCs w:val="24"/>
        </w:rPr>
      </w:pPr>
    </w:p>
    <w:p w:rsidR="00C80D05" w:rsidRDefault="006668ED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обеспечения личной безопасности на у</w:t>
      </w:r>
      <w:r>
        <w:rPr>
          <w:rFonts w:eastAsia="Times New Roman"/>
          <w:sz w:val="24"/>
          <w:szCs w:val="24"/>
        </w:rPr>
        <w:t>лицах и дорогах;</w:t>
      </w:r>
    </w:p>
    <w:p w:rsidR="00C80D05" w:rsidRDefault="006668ED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соблюдения мер предосторожности и правил поведения в общественном транспорте;</w:t>
      </w:r>
    </w:p>
    <w:p w:rsidR="00C80D05" w:rsidRDefault="006668ED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пользования бытовыми приборами и инструментами;</w:t>
      </w:r>
    </w:p>
    <w:p w:rsidR="00C80D05" w:rsidRDefault="006668ED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проявления бдительности, безопасного поведения при угрозе террористического акта;</w:t>
      </w:r>
    </w:p>
    <w:p w:rsidR="00C80D05" w:rsidRDefault="006668ED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обращения в случае необходимост</w:t>
      </w:r>
      <w:r>
        <w:rPr>
          <w:rFonts w:eastAsia="Times New Roman"/>
          <w:sz w:val="24"/>
          <w:szCs w:val="24"/>
        </w:rPr>
        <w:t>и в соответствующие службы экстренной помощи.</w:t>
      </w:r>
    </w:p>
    <w:p w:rsidR="00C80D05" w:rsidRDefault="00C80D05">
      <w:pPr>
        <w:spacing w:line="281" w:lineRule="exact"/>
        <w:rPr>
          <w:sz w:val="20"/>
          <w:szCs w:val="20"/>
        </w:rPr>
      </w:pPr>
    </w:p>
    <w:p w:rsidR="00C80D05" w:rsidRDefault="006668E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3.Содержание учебного предмета</w:t>
      </w:r>
    </w:p>
    <w:p w:rsidR="00C80D05" w:rsidRDefault="00C80D05">
      <w:pPr>
        <w:spacing w:line="276" w:lineRule="exact"/>
        <w:rPr>
          <w:sz w:val="20"/>
          <w:szCs w:val="20"/>
        </w:rPr>
      </w:pPr>
    </w:p>
    <w:p w:rsidR="00C80D05" w:rsidRDefault="006668ED">
      <w:pPr>
        <w:ind w:left="6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Обеспечение личной безопасности в повседневной жизни.</w:t>
      </w:r>
    </w:p>
    <w:p w:rsidR="00C80D05" w:rsidRDefault="00C80D05">
      <w:pPr>
        <w:spacing w:line="283" w:lineRule="exact"/>
        <w:rPr>
          <w:sz w:val="20"/>
          <w:szCs w:val="20"/>
        </w:rPr>
      </w:pPr>
    </w:p>
    <w:p w:rsidR="00C80D05" w:rsidRDefault="006668ED">
      <w:pPr>
        <w:spacing w:line="234" w:lineRule="auto"/>
        <w:ind w:left="260" w:right="240" w:firstLine="374"/>
        <w:rPr>
          <w:sz w:val="20"/>
          <w:szCs w:val="20"/>
        </w:rPr>
      </w:pPr>
      <w:r>
        <w:rPr>
          <w:rFonts w:eastAsia="Times New Roman"/>
          <w:color w:val="2D2D2D"/>
          <w:sz w:val="24"/>
          <w:szCs w:val="24"/>
        </w:rPr>
        <w:t>Здоровый образ жизни. Факторы, укрепляющие и разрушающие здоровье. Вредные привычки и их профилактика.</w:t>
      </w:r>
    </w:p>
    <w:p w:rsidR="00C80D05" w:rsidRDefault="00C80D05">
      <w:pPr>
        <w:spacing w:line="14" w:lineRule="exact"/>
        <w:rPr>
          <w:sz w:val="20"/>
          <w:szCs w:val="20"/>
        </w:rPr>
      </w:pPr>
    </w:p>
    <w:p w:rsidR="00C80D05" w:rsidRDefault="006668ED">
      <w:pPr>
        <w:spacing w:line="236" w:lineRule="auto"/>
        <w:ind w:left="260" w:right="100" w:firstLine="312"/>
        <w:rPr>
          <w:sz w:val="20"/>
          <w:szCs w:val="20"/>
        </w:rPr>
      </w:pPr>
      <w:r>
        <w:rPr>
          <w:rFonts w:eastAsia="Times New Roman"/>
          <w:color w:val="2D2D2D"/>
          <w:sz w:val="24"/>
          <w:szCs w:val="24"/>
        </w:rPr>
        <w:t xml:space="preserve">Опасные ситуации </w:t>
      </w:r>
      <w:r>
        <w:rPr>
          <w:rFonts w:eastAsia="Times New Roman"/>
          <w:color w:val="2D2D2D"/>
          <w:sz w:val="24"/>
          <w:szCs w:val="24"/>
        </w:rPr>
        <w:t>на дороге. Правила дорожного движения (в части, касающейся пешеходов и велосипедистов). Опасные ситуации на транспорте. Поведение пассажиров в общественном транспорте.</w:t>
      </w:r>
    </w:p>
    <w:p w:rsidR="00C80D05" w:rsidRDefault="00C80D05">
      <w:pPr>
        <w:spacing w:line="14" w:lineRule="exact"/>
        <w:rPr>
          <w:sz w:val="20"/>
          <w:szCs w:val="20"/>
        </w:rPr>
      </w:pPr>
    </w:p>
    <w:p w:rsidR="00C80D05" w:rsidRDefault="006668ED">
      <w:pPr>
        <w:spacing w:line="234" w:lineRule="auto"/>
        <w:ind w:left="260" w:right="900" w:firstLine="312"/>
        <w:rPr>
          <w:sz w:val="20"/>
          <w:szCs w:val="20"/>
        </w:rPr>
      </w:pPr>
      <w:r>
        <w:rPr>
          <w:rFonts w:eastAsia="Times New Roman"/>
          <w:color w:val="2D2D2D"/>
          <w:sz w:val="24"/>
          <w:szCs w:val="24"/>
        </w:rPr>
        <w:t>Пожар. Возможные причины пожара. Меры пожарной безопасности. Правила поведения на пожар</w:t>
      </w:r>
      <w:r>
        <w:rPr>
          <w:rFonts w:eastAsia="Times New Roman"/>
          <w:color w:val="2D2D2D"/>
          <w:sz w:val="24"/>
          <w:szCs w:val="24"/>
        </w:rPr>
        <w:t>е. Использование средств пожаротушения.</w:t>
      </w:r>
    </w:p>
    <w:p w:rsidR="00C80D05" w:rsidRDefault="00C80D05">
      <w:pPr>
        <w:spacing w:line="14" w:lineRule="exact"/>
        <w:rPr>
          <w:sz w:val="20"/>
          <w:szCs w:val="20"/>
        </w:rPr>
      </w:pPr>
    </w:p>
    <w:p w:rsidR="00C80D05" w:rsidRDefault="006668ED">
      <w:pPr>
        <w:spacing w:line="236" w:lineRule="auto"/>
        <w:ind w:left="260" w:right="500" w:firstLine="374"/>
        <w:jc w:val="both"/>
        <w:rPr>
          <w:sz w:val="20"/>
          <w:szCs w:val="20"/>
        </w:rPr>
      </w:pPr>
      <w:r>
        <w:rPr>
          <w:rFonts w:eastAsia="Times New Roman"/>
          <w:color w:val="2D2D2D"/>
          <w:sz w:val="24"/>
          <w:szCs w:val="24"/>
        </w:rPr>
        <w:t>Опасные ситуации и правила поведения на воде. Оказание помощи утопающему. Основные правила пользования бытовыми приборами и инструментами, средствами бытовой химии, персональными компьютерами и др.</w:t>
      </w:r>
    </w:p>
    <w:p w:rsidR="00C80D05" w:rsidRDefault="00C80D05">
      <w:pPr>
        <w:spacing w:line="14" w:lineRule="exact"/>
        <w:rPr>
          <w:sz w:val="20"/>
          <w:szCs w:val="20"/>
        </w:rPr>
      </w:pPr>
    </w:p>
    <w:p w:rsidR="00C80D05" w:rsidRDefault="006668ED">
      <w:pPr>
        <w:spacing w:line="234" w:lineRule="auto"/>
        <w:ind w:left="260" w:right="280" w:firstLine="374"/>
        <w:rPr>
          <w:sz w:val="20"/>
          <w:szCs w:val="20"/>
        </w:rPr>
      </w:pPr>
      <w:r>
        <w:rPr>
          <w:rFonts w:eastAsia="Times New Roman"/>
          <w:color w:val="2D2D2D"/>
          <w:sz w:val="24"/>
          <w:szCs w:val="24"/>
        </w:rPr>
        <w:t>Использование ин</w:t>
      </w:r>
      <w:r>
        <w:rPr>
          <w:rFonts w:eastAsia="Times New Roman"/>
          <w:color w:val="2D2D2D"/>
          <w:sz w:val="24"/>
          <w:szCs w:val="24"/>
        </w:rPr>
        <w:t>дивидуальных средств защиты: домашней медицинской аптечки, ватно-марлевой повязки, респиратора, противогаза.</w:t>
      </w:r>
    </w:p>
    <w:p w:rsidR="00C80D05" w:rsidRDefault="00C80D05">
      <w:pPr>
        <w:spacing w:line="14" w:lineRule="exact"/>
        <w:rPr>
          <w:sz w:val="20"/>
          <w:szCs w:val="20"/>
        </w:rPr>
      </w:pPr>
    </w:p>
    <w:p w:rsidR="00C80D05" w:rsidRDefault="006668ED">
      <w:pPr>
        <w:spacing w:line="236" w:lineRule="auto"/>
        <w:ind w:left="260" w:right="840" w:firstLine="374"/>
        <w:rPr>
          <w:sz w:val="20"/>
          <w:szCs w:val="20"/>
        </w:rPr>
      </w:pPr>
      <w:r>
        <w:rPr>
          <w:rFonts w:eastAsia="Times New Roman"/>
          <w:color w:val="2D2D2D"/>
          <w:sz w:val="24"/>
          <w:szCs w:val="24"/>
        </w:rPr>
        <w:t>Безопасное поведение человека в природных условиях: ориентирование на местности, подача сигналов бедствия, добывание огня, воды и пищи, сооружение</w:t>
      </w:r>
      <w:r>
        <w:rPr>
          <w:rFonts w:eastAsia="Times New Roman"/>
          <w:color w:val="2D2D2D"/>
          <w:sz w:val="24"/>
          <w:szCs w:val="24"/>
        </w:rPr>
        <w:t xml:space="preserve"> временного укрытия.</w:t>
      </w:r>
    </w:p>
    <w:p w:rsidR="00C80D05" w:rsidRDefault="00C80D05">
      <w:pPr>
        <w:spacing w:line="14" w:lineRule="exact"/>
        <w:rPr>
          <w:sz w:val="20"/>
          <w:szCs w:val="20"/>
        </w:rPr>
      </w:pPr>
    </w:p>
    <w:p w:rsidR="00C80D05" w:rsidRDefault="006668ED">
      <w:pPr>
        <w:spacing w:line="237" w:lineRule="auto"/>
        <w:ind w:left="260" w:right="380" w:firstLine="374"/>
        <w:rPr>
          <w:sz w:val="20"/>
          <w:szCs w:val="20"/>
        </w:rPr>
      </w:pPr>
      <w:r>
        <w:rPr>
          <w:rFonts w:eastAsia="Times New Roman"/>
          <w:color w:val="2D2D2D"/>
          <w:sz w:val="24"/>
          <w:szCs w:val="24"/>
        </w:rPr>
        <w:t xml:space="preserve">Меры безопасности при пребывании человека на территории с неблагоприятными экологическими факторами. Предельно допустимые концентрации (ПДК) вредных веществ в атмосфере, воде, почве. Бытовые приборы контроля качества окружающей среды </w:t>
      </w:r>
      <w:r>
        <w:rPr>
          <w:rFonts w:eastAsia="Times New Roman"/>
          <w:color w:val="2D2D2D"/>
          <w:sz w:val="24"/>
          <w:szCs w:val="24"/>
        </w:rPr>
        <w:t>и продуктов питания</w:t>
      </w:r>
      <w:r>
        <w:rPr>
          <w:rFonts w:eastAsia="Times New Roman"/>
          <w:color w:val="000000"/>
          <w:sz w:val="24"/>
          <w:szCs w:val="24"/>
        </w:rPr>
        <w:t>.</w:t>
      </w:r>
    </w:p>
    <w:p w:rsidR="00C80D05" w:rsidRDefault="00C80D05">
      <w:pPr>
        <w:spacing w:line="282" w:lineRule="exact"/>
        <w:rPr>
          <w:sz w:val="20"/>
          <w:szCs w:val="20"/>
        </w:rPr>
      </w:pPr>
    </w:p>
    <w:p w:rsidR="00C80D05" w:rsidRDefault="006668ED">
      <w:pPr>
        <w:ind w:left="6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Оказание первой медицинской помощи.</w:t>
      </w:r>
    </w:p>
    <w:p w:rsidR="00C80D05" w:rsidRDefault="00C80D05">
      <w:pPr>
        <w:spacing w:line="7" w:lineRule="exact"/>
        <w:rPr>
          <w:sz w:val="20"/>
          <w:szCs w:val="20"/>
        </w:rPr>
      </w:pPr>
    </w:p>
    <w:p w:rsidR="00C80D05" w:rsidRDefault="006668ED">
      <w:pPr>
        <w:spacing w:line="234" w:lineRule="auto"/>
        <w:ind w:left="260" w:right="20" w:firstLine="374"/>
        <w:rPr>
          <w:sz w:val="20"/>
          <w:szCs w:val="20"/>
        </w:rPr>
      </w:pPr>
      <w:r>
        <w:rPr>
          <w:rFonts w:eastAsia="Times New Roman"/>
          <w:color w:val="2D2D2D"/>
          <w:sz w:val="24"/>
          <w:szCs w:val="24"/>
        </w:rPr>
        <w:t>Первая медицинская помощь при отравлениях, ожогах, отморожениях, ушибах, кровотечениях.</w:t>
      </w: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340" w:lineRule="exact"/>
        <w:rPr>
          <w:sz w:val="20"/>
          <w:szCs w:val="20"/>
        </w:rPr>
      </w:pPr>
    </w:p>
    <w:p w:rsidR="00C80D05" w:rsidRDefault="006668ED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C80D05" w:rsidRDefault="00C80D05">
      <w:pPr>
        <w:sectPr w:rsidR="00C80D05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p w:rsidR="00C80D05" w:rsidRDefault="006668ED">
      <w:pPr>
        <w:spacing w:line="232" w:lineRule="auto"/>
        <w:ind w:left="260" w:right="20"/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D2D2D"/>
          <w:sz w:val="24"/>
          <w:szCs w:val="24"/>
        </w:rPr>
        <w:lastRenderedPageBreak/>
        <w:t>Основы       безопасного       поведения       в       чрезвычайных       ситуаци</w:t>
      </w:r>
      <w:r>
        <w:rPr>
          <w:rFonts w:eastAsia="Times New Roman"/>
          <w:b/>
          <w:bCs/>
          <w:i/>
          <w:iCs/>
          <w:color w:val="2D2D2D"/>
          <w:sz w:val="24"/>
          <w:szCs w:val="24"/>
        </w:rPr>
        <w:t xml:space="preserve">ях. </w:t>
      </w:r>
      <w:r>
        <w:rPr>
          <w:rFonts w:eastAsia="Times New Roman"/>
          <w:color w:val="2D2D2D"/>
          <w:sz w:val="24"/>
          <w:szCs w:val="24"/>
        </w:rPr>
        <w:t>Чрезвычайные   ситуации   природного   характера   и   поведение   в   случае   их</w:t>
      </w:r>
    </w:p>
    <w:p w:rsidR="00C80D05" w:rsidRDefault="00C80D05">
      <w:pPr>
        <w:spacing w:line="2" w:lineRule="exact"/>
        <w:rPr>
          <w:sz w:val="20"/>
          <w:szCs w:val="20"/>
        </w:rPr>
      </w:pPr>
    </w:p>
    <w:p w:rsidR="00C80D05" w:rsidRDefault="006668ED">
      <w:pPr>
        <w:ind w:left="260"/>
        <w:rPr>
          <w:sz w:val="20"/>
          <w:szCs w:val="20"/>
        </w:rPr>
      </w:pPr>
      <w:r>
        <w:rPr>
          <w:rFonts w:eastAsia="Times New Roman"/>
          <w:color w:val="2D2D2D"/>
          <w:sz w:val="24"/>
          <w:szCs w:val="24"/>
        </w:rPr>
        <w:t>возникновения.</w:t>
      </w:r>
    </w:p>
    <w:p w:rsidR="00C80D05" w:rsidRDefault="00C80D05">
      <w:pPr>
        <w:spacing w:line="12" w:lineRule="exact"/>
        <w:rPr>
          <w:sz w:val="20"/>
          <w:szCs w:val="20"/>
        </w:rPr>
      </w:pPr>
    </w:p>
    <w:p w:rsidR="00C80D05" w:rsidRDefault="006668ED">
      <w:pPr>
        <w:spacing w:line="234" w:lineRule="auto"/>
        <w:ind w:left="260" w:right="20" w:firstLine="437"/>
        <w:rPr>
          <w:sz w:val="20"/>
          <w:szCs w:val="20"/>
        </w:rPr>
      </w:pPr>
      <w:r>
        <w:rPr>
          <w:rFonts w:eastAsia="Times New Roman"/>
          <w:color w:val="2D2D2D"/>
          <w:sz w:val="24"/>
          <w:szCs w:val="24"/>
        </w:rPr>
        <w:t>Чрезвычайные ситуации техногенного характера и поведение в случае их возникновения.</w:t>
      </w:r>
    </w:p>
    <w:p w:rsidR="00C80D05" w:rsidRDefault="00C80D05">
      <w:pPr>
        <w:spacing w:line="14" w:lineRule="exact"/>
        <w:rPr>
          <w:sz w:val="20"/>
          <w:szCs w:val="20"/>
        </w:rPr>
      </w:pPr>
    </w:p>
    <w:p w:rsidR="00C80D05" w:rsidRDefault="006668ED">
      <w:pPr>
        <w:spacing w:line="234" w:lineRule="auto"/>
        <w:ind w:left="260" w:right="20" w:firstLine="437"/>
        <w:rPr>
          <w:sz w:val="20"/>
          <w:szCs w:val="20"/>
        </w:rPr>
      </w:pPr>
      <w:r>
        <w:rPr>
          <w:rFonts w:eastAsia="Times New Roman"/>
          <w:color w:val="2D2D2D"/>
          <w:sz w:val="24"/>
          <w:szCs w:val="24"/>
        </w:rPr>
        <w:t xml:space="preserve">Действия населения по сигналу "Внимание всем!" и сопровождающей </w:t>
      </w:r>
      <w:r>
        <w:rPr>
          <w:rFonts w:eastAsia="Times New Roman"/>
          <w:color w:val="2D2D2D"/>
          <w:sz w:val="24"/>
          <w:szCs w:val="24"/>
        </w:rPr>
        <w:t>речевой информации.</w:t>
      </w:r>
    </w:p>
    <w:p w:rsidR="00C80D05" w:rsidRDefault="00C80D05">
      <w:pPr>
        <w:spacing w:line="2" w:lineRule="exact"/>
        <w:rPr>
          <w:sz w:val="20"/>
          <w:szCs w:val="20"/>
        </w:rPr>
      </w:pPr>
    </w:p>
    <w:p w:rsidR="00C80D05" w:rsidRDefault="006668ED">
      <w:pPr>
        <w:ind w:left="580"/>
        <w:rPr>
          <w:sz w:val="20"/>
          <w:szCs w:val="20"/>
        </w:rPr>
      </w:pPr>
      <w:r>
        <w:rPr>
          <w:rFonts w:eastAsia="Times New Roman"/>
          <w:color w:val="2D2D2D"/>
          <w:sz w:val="24"/>
          <w:szCs w:val="24"/>
        </w:rPr>
        <w:t>Средства коллективной защиты и правила пользования ими. Эвакуация населения.</w:t>
      </w:r>
    </w:p>
    <w:p w:rsidR="00C80D05" w:rsidRDefault="00C80D05">
      <w:pPr>
        <w:spacing w:line="276" w:lineRule="exact"/>
        <w:rPr>
          <w:sz w:val="20"/>
          <w:szCs w:val="20"/>
        </w:rPr>
      </w:pPr>
    </w:p>
    <w:p w:rsidR="00C80D05" w:rsidRDefault="006668E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Основы безопасности личности, общества и государства</w:t>
      </w:r>
    </w:p>
    <w:p w:rsidR="00C80D05" w:rsidRDefault="006668ED">
      <w:pPr>
        <w:ind w:left="6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Производственные аварии и катастрофы</w:t>
      </w:r>
    </w:p>
    <w:p w:rsidR="00C80D05" w:rsidRDefault="00C80D05">
      <w:pPr>
        <w:spacing w:line="12" w:lineRule="exact"/>
        <w:rPr>
          <w:sz w:val="20"/>
          <w:szCs w:val="20"/>
        </w:rPr>
      </w:pPr>
    </w:p>
    <w:p w:rsidR="00C80D05" w:rsidRDefault="006668ED">
      <w:pPr>
        <w:spacing w:line="238" w:lineRule="auto"/>
        <w:ind w:left="260" w:firstLine="39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Чрезвычайные ситуации техногенного характера и их классификация. П</w:t>
      </w:r>
      <w:r>
        <w:rPr>
          <w:rFonts w:eastAsia="Times New Roman"/>
          <w:sz w:val="24"/>
          <w:szCs w:val="24"/>
        </w:rPr>
        <w:t>онятие об аварии, производственной и транспортной катастрофе, чрезвычайной ситуации техногенного характера. Классификация и характеристика чрезвычайных ситуаций техногенного характера по масштабу распространения и тяжести последствий. Типы чрезвычайных сит</w:t>
      </w:r>
      <w:r>
        <w:rPr>
          <w:rFonts w:eastAsia="Times New Roman"/>
          <w:sz w:val="24"/>
          <w:szCs w:val="24"/>
        </w:rPr>
        <w:t>уаций техногенного характера, их классификация и характеристика (транспортные аварии, аварии с выбросом биологически опасных веществ, аварии на электроэнергетических и коммунальных системах, обрушения зданий и сооружений и др.). Причины чрезвычайных ситуац</w:t>
      </w:r>
      <w:r>
        <w:rPr>
          <w:rFonts w:eastAsia="Times New Roman"/>
          <w:sz w:val="24"/>
          <w:szCs w:val="24"/>
        </w:rPr>
        <w:t>ий техногенного характера и защита от них. Понятие</w:t>
      </w:r>
    </w:p>
    <w:p w:rsidR="00C80D05" w:rsidRDefault="00C80D05">
      <w:pPr>
        <w:spacing w:line="19" w:lineRule="exact"/>
        <w:rPr>
          <w:sz w:val="20"/>
          <w:szCs w:val="20"/>
        </w:rPr>
      </w:pPr>
    </w:p>
    <w:p w:rsidR="00C80D05" w:rsidRDefault="006668ED">
      <w:pPr>
        <w:numPr>
          <w:ilvl w:val="0"/>
          <w:numId w:val="5"/>
        </w:numPr>
        <w:tabs>
          <w:tab w:val="left" w:pos="478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потенциально опасном объекте. Основные причины аварий и катастроф техногенного характера. Обеспечение личной безопасности при чрезвычайных ситуациях техногенного характера. Заблаговременные меры по предуп</w:t>
      </w:r>
      <w:r>
        <w:rPr>
          <w:rFonts w:eastAsia="Times New Roman"/>
          <w:sz w:val="24"/>
          <w:szCs w:val="24"/>
        </w:rPr>
        <w:t>реждению и защите от чрезвычайных ситуаций.</w:t>
      </w:r>
    </w:p>
    <w:p w:rsidR="00C80D05" w:rsidRDefault="00C80D05">
      <w:pPr>
        <w:spacing w:line="1" w:lineRule="exact"/>
        <w:rPr>
          <w:rFonts w:eastAsia="Times New Roman"/>
          <w:sz w:val="24"/>
          <w:szCs w:val="24"/>
        </w:rPr>
      </w:pPr>
    </w:p>
    <w:p w:rsidR="00C80D05" w:rsidRDefault="006668ED">
      <w:pPr>
        <w:ind w:left="6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Взрывы и пожары</w:t>
      </w:r>
    </w:p>
    <w:p w:rsidR="00C80D05" w:rsidRDefault="006668ED">
      <w:pPr>
        <w:ind w:left="6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Из истории катастроф.</w:t>
      </w:r>
    </w:p>
    <w:p w:rsidR="00C80D05" w:rsidRDefault="00C80D05">
      <w:pPr>
        <w:spacing w:line="12" w:lineRule="exact"/>
        <w:rPr>
          <w:rFonts w:eastAsia="Times New Roman"/>
          <w:sz w:val="24"/>
          <w:szCs w:val="24"/>
        </w:rPr>
      </w:pPr>
    </w:p>
    <w:p w:rsidR="00C80D05" w:rsidRDefault="006668ED">
      <w:pPr>
        <w:spacing w:line="237" w:lineRule="auto"/>
        <w:ind w:left="260" w:firstLine="39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Аварии на пожаро- и взрывоопасных объектах. Наиболее распространенные причины пожаров и взрывов на промышленных предприятиях, транспорте, в складских помещениях. Понятие о </w:t>
      </w:r>
      <w:r>
        <w:rPr>
          <w:rFonts w:eastAsia="Times New Roman"/>
          <w:sz w:val="24"/>
          <w:szCs w:val="24"/>
        </w:rPr>
        <w:t>пожаро- и взрывоопасных объектах. Виды аварий на пожаро- и взрывоопасных объектах.</w:t>
      </w:r>
    </w:p>
    <w:p w:rsidR="00C80D05" w:rsidRDefault="00C80D05">
      <w:pPr>
        <w:spacing w:line="14" w:lineRule="exact"/>
        <w:rPr>
          <w:rFonts w:eastAsia="Times New Roman"/>
          <w:sz w:val="24"/>
          <w:szCs w:val="24"/>
        </w:rPr>
      </w:pPr>
    </w:p>
    <w:p w:rsidR="00C80D05" w:rsidRDefault="006668ED">
      <w:pPr>
        <w:spacing w:line="237" w:lineRule="auto"/>
        <w:ind w:left="260" w:firstLine="39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Общие сведения о взрыве и пожаре. Понятие о взрыве. Характеристика взрывов, их причины и последствия. Зоны действия взрыва. Действие взрыва на здания, сооружения, оборудова</w:t>
      </w:r>
      <w:r>
        <w:rPr>
          <w:rFonts w:eastAsia="Times New Roman"/>
          <w:sz w:val="24"/>
          <w:szCs w:val="24"/>
        </w:rPr>
        <w:t>ние, степени разрушения. Понятие о пожаре и горении. Условия для протекания процесса горения. Классификация веществ и материалов по группам возгораемости.</w:t>
      </w:r>
    </w:p>
    <w:p w:rsidR="00C80D05" w:rsidRDefault="00C80D05">
      <w:pPr>
        <w:spacing w:line="13" w:lineRule="exact"/>
        <w:rPr>
          <w:rFonts w:eastAsia="Times New Roman"/>
          <w:sz w:val="24"/>
          <w:szCs w:val="24"/>
        </w:rPr>
      </w:pPr>
    </w:p>
    <w:p w:rsidR="00C80D05" w:rsidRDefault="006668ED">
      <w:pPr>
        <w:spacing w:line="237" w:lineRule="auto"/>
        <w:ind w:left="260" w:firstLine="39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Классификация пожаров. Виды пожаров по внешним признакам горения и месту возникновения. Классификаци</w:t>
      </w:r>
      <w:r>
        <w:rPr>
          <w:rFonts w:eastAsia="Times New Roman"/>
          <w:sz w:val="24"/>
          <w:szCs w:val="24"/>
        </w:rPr>
        <w:t>я пожаров по масштабам интенсивности и времени прибытия первых пожарных подразделений. Стадии развития пожара. Линейное и объемное распространение пожара.</w:t>
      </w:r>
    </w:p>
    <w:p w:rsidR="00C80D05" w:rsidRDefault="00C80D05">
      <w:pPr>
        <w:spacing w:line="13" w:lineRule="exact"/>
        <w:rPr>
          <w:rFonts w:eastAsia="Times New Roman"/>
          <w:sz w:val="24"/>
          <w:szCs w:val="24"/>
        </w:rPr>
      </w:pPr>
    </w:p>
    <w:p w:rsidR="00C80D05" w:rsidRDefault="006668ED">
      <w:pPr>
        <w:spacing w:line="237" w:lineRule="auto"/>
        <w:ind w:left="260" w:firstLine="39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Причины пожаров и взрывов, их последствия. Причины возникновения пожаров в жилых и общественных здан</w:t>
      </w:r>
      <w:r>
        <w:rPr>
          <w:rFonts w:eastAsia="Times New Roman"/>
          <w:sz w:val="24"/>
          <w:szCs w:val="24"/>
        </w:rPr>
        <w:t>иях, на промышленных и взрывоопасных предприятиях. Основные причины взрывов в жилых домах и связанных с ними пожаров. Террористическая деятельность как причина взрыва. Последствия взрывов и пожаров на объектах экономики и в жилых зданиях.</w:t>
      </w:r>
    </w:p>
    <w:p w:rsidR="00C80D05" w:rsidRDefault="00C80D05">
      <w:pPr>
        <w:spacing w:line="17" w:lineRule="exact"/>
        <w:rPr>
          <w:rFonts w:eastAsia="Times New Roman"/>
          <w:sz w:val="24"/>
          <w:szCs w:val="24"/>
        </w:rPr>
      </w:pPr>
    </w:p>
    <w:p w:rsidR="00C80D05" w:rsidRDefault="006668ED">
      <w:pPr>
        <w:spacing w:line="237" w:lineRule="auto"/>
        <w:ind w:left="260" w:firstLine="39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Опасные факторы </w:t>
      </w:r>
      <w:r>
        <w:rPr>
          <w:rFonts w:eastAsia="Times New Roman"/>
          <w:sz w:val="24"/>
          <w:szCs w:val="24"/>
        </w:rPr>
        <w:t>пожаров и поражающие факторы взрывов. Основные поражающие факторы пожара: открытый огонь и искры, повышенная температура окружающей среды, токсичные продукты горения и др. Вторичные факторы поражения пожара. Основные и вторичные поражающие факторы взрывов.</w:t>
      </w:r>
      <w:r>
        <w:rPr>
          <w:rFonts w:eastAsia="Times New Roman"/>
          <w:sz w:val="24"/>
          <w:szCs w:val="24"/>
        </w:rPr>
        <w:t xml:space="preserve"> Поражения людей при взрывах.</w:t>
      </w:r>
    </w:p>
    <w:p w:rsidR="00C80D05" w:rsidRDefault="00C80D05">
      <w:pPr>
        <w:spacing w:line="13" w:lineRule="exact"/>
        <w:rPr>
          <w:rFonts w:eastAsia="Times New Roman"/>
          <w:sz w:val="24"/>
          <w:szCs w:val="24"/>
        </w:rPr>
      </w:pPr>
    </w:p>
    <w:p w:rsidR="00C80D05" w:rsidRDefault="006668ED">
      <w:pPr>
        <w:spacing w:line="237" w:lineRule="auto"/>
        <w:ind w:left="260" w:firstLine="39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безопасного поведения при пожарах и взрывах. Правила безопасного поведения при пожаре в здании, при опасной концентрации дыма и повышении температуры. Действия по спасению пострадавших из горящего здания, после взрыва</w:t>
      </w:r>
      <w:r>
        <w:rPr>
          <w:rFonts w:eastAsia="Times New Roman"/>
          <w:sz w:val="24"/>
          <w:szCs w:val="24"/>
        </w:rPr>
        <w:t>. Правила безопасного поведения в случае взрыва. Действия по спасению из завала. Тушение на человеке одежды.</w:t>
      </w:r>
    </w:p>
    <w:p w:rsidR="00C80D05" w:rsidRDefault="00C80D05">
      <w:pPr>
        <w:spacing w:line="391" w:lineRule="exact"/>
        <w:rPr>
          <w:sz w:val="20"/>
          <w:szCs w:val="20"/>
        </w:rPr>
      </w:pPr>
    </w:p>
    <w:p w:rsidR="00C80D05" w:rsidRDefault="006668ED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C80D05" w:rsidRDefault="00C80D05">
      <w:pPr>
        <w:sectPr w:rsidR="00C80D05">
          <w:pgSz w:w="11900" w:h="16838"/>
          <w:pgMar w:top="1139" w:right="846" w:bottom="418" w:left="1440" w:header="0" w:footer="0" w:gutter="0"/>
          <w:cols w:space="720" w:equalWidth="0">
            <w:col w:w="9620"/>
          </w:cols>
        </w:sectPr>
      </w:pPr>
    </w:p>
    <w:p w:rsidR="00C80D05" w:rsidRDefault="006668ED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Пожары и паника. Понятие о панике. Опасность паники в чрезвычайных ситуациях.</w:t>
      </w:r>
    </w:p>
    <w:p w:rsidR="00C80D05" w:rsidRDefault="006668E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Механизм панического бегства, движение людей</w:t>
      </w:r>
      <w:r>
        <w:rPr>
          <w:rFonts w:eastAsia="Times New Roman"/>
          <w:sz w:val="24"/>
          <w:szCs w:val="24"/>
        </w:rPr>
        <w:t xml:space="preserve"> при вынужденной эвакуации.</w:t>
      </w:r>
    </w:p>
    <w:p w:rsidR="00C80D05" w:rsidRDefault="006668ED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безопасного поведения при панике во время пожара в общественном месте.</w:t>
      </w:r>
    </w:p>
    <w:p w:rsidR="00C80D05" w:rsidRDefault="006668E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Меры по предотвращению паники.</w:t>
      </w:r>
    </w:p>
    <w:p w:rsidR="00C80D05" w:rsidRDefault="00C80D05">
      <w:pPr>
        <w:spacing w:line="12" w:lineRule="exact"/>
        <w:rPr>
          <w:sz w:val="20"/>
          <w:szCs w:val="20"/>
        </w:rPr>
      </w:pPr>
    </w:p>
    <w:p w:rsidR="00C80D05" w:rsidRDefault="006668ED">
      <w:pPr>
        <w:spacing w:line="234" w:lineRule="auto"/>
        <w:ind w:left="660" w:right="30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Аварии с выбросом аварийно химически опасных веществ Из истории химических аварий</w:t>
      </w:r>
      <w:r>
        <w:rPr>
          <w:rFonts w:eastAsia="Times New Roman"/>
          <w:sz w:val="24"/>
          <w:szCs w:val="24"/>
        </w:rPr>
        <w:t>.</w:t>
      </w:r>
    </w:p>
    <w:p w:rsidR="00C80D05" w:rsidRDefault="00C80D05">
      <w:pPr>
        <w:spacing w:line="14" w:lineRule="exact"/>
        <w:rPr>
          <w:sz w:val="20"/>
          <w:szCs w:val="20"/>
        </w:rPr>
      </w:pPr>
    </w:p>
    <w:p w:rsidR="00C80D05" w:rsidRDefault="006668ED">
      <w:pPr>
        <w:spacing w:line="237" w:lineRule="auto"/>
        <w:ind w:left="260" w:firstLine="39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Виды аварий на химически опасных </w:t>
      </w:r>
      <w:r>
        <w:rPr>
          <w:rFonts w:eastAsia="Times New Roman"/>
          <w:sz w:val="24"/>
          <w:szCs w:val="24"/>
        </w:rPr>
        <w:t>объектах. Понятие об опасном химическом веществе, химически опасном объекте, химической аварии. Классификация промышленных объектов, городов, городских и сельских районов, областей, краев и республик по степени химической опасности.</w:t>
      </w:r>
    </w:p>
    <w:p w:rsidR="00C80D05" w:rsidRDefault="00C80D05">
      <w:pPr>
        <w:spacing w:line="14" w:lineRule="exact"/>
        <w:rPr>
          <w:sz w:val="20"/>
          <w:szCs w:val="20"/>
        </w:rPr>
      </w:pPr>
    </w:p>
    <w:p w:rsidR="00C80D05" w:rsidRDefault="006668ED">
      <w:pPr>
        <w:spacing w:line="238" w:lineRule="auto"/>
        <w:ind w:left="260" w:firstLine="39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Аварийно химически опа</w:t>
      </w:r>
      <w:r>
        <w:rPr>
          <w:rFonts w:eastAsia="Times New Roman"/>
          <w:sz w:val="24"/>
          <w:szCs w:val="24"/>
        </w:rPr>
        <w:t>сные вещества и их поражающее действие на организм человека. Классификация опасности веществ по степени воздействия на организм человека. Понятие об аварийно химически опасном веществе. Наиболее распространенные аварийно химически опасные вещества (хлор, а</w:t>
      </w:r>
      <w:r>
        <w:rPr>
          <w:rFonts w:eastAsia="Times New Roman"/>
          <w:sz w:val="24"/>
          <w:szCs w:val="24"/>
        </w:rPr>
        <w:t>ммиак, фосген и др.), характеристика, воздействие на человека, меры по предотвращению отравления и оказанию первой помощи.</w:t>
      </w:r>
    </w:p>
    <w:p w:rsidR="00C80D05" w:rsidRDefault="00C80D05">
      <w:pPr>
        <w:spacing w:line="15" w:lineRule="exact"/>
        <w:rPr>
          <w:sz w:val="20"/>
          <w:szCs w:val="20"/>
        </w:rPr>
      </w:pPr>
    </w:p>
    <w:p w:rsidR="00C80D05" w:rsidRDefault="006668ED">
      <w:pPr>
        <w:spacing w:line="237" w:lineRule="auto"/>
        <w:ind w:left="260" w:firstLine="39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Причины и последствия аварий на химически опасных объектах. Причины химических аварий и их возможные последствия. Понятие об очаге х</w:t>
      </w:r>
      <w:r>
        <w:rPr>
          <w:rFonts w:eastAsia="Times New Roman"/>
          <w:sz w:val="24"/>
          <w:szCs w:val="24"/>
        </w:rPr>
        <w:t>имического поражения и зонах химического заражения. Характеристика зон химического поражения, их глубина и форма. Стойкость аварийно химически опасных веществ.</w:t>
      </w:r>
    </w:p>
    <w:p w:rsidR="00C80D05" w:rsidRDefault="00C80D05">
      <w:pPr>
        <w:spacing w:line="14" w:lineRule="exact"/>
        <w:rPr>
          <w:sz w:val="20"/>
          <w:szCs w:val="20"/>
        </w:rPr>
      </w:pPr>
    </w:p>
    <w:p w:rsidR="00C80D05" w:rsidRDefault="006668ED">
      <w:pPr>
        <w:spacing w:line="238" w:lineRule="auto"/>
        <w:ind w:left="260" w:firstLine="39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Защита населения от аварийно химически опасных веществ. Основные способы защиты населения от </w:t>
      </w:r>
      <w:r>
        <w:rPr>
          <w:rFonts w:eastAsia="Times New Roman"/>
          <w:sz w:val="24"/>
          <w:szCs w:val="24"/>
        </w:rPr>
        <w:t>аварийно химически опасных веществ. Принципы работы системы оповещения. Использование средств индивидуальной защиты органов дыхания. Защитные свойства гражданских противогазов. Изготовление ватно-марлевой повязки. Укрытие людей в защитных сооружениях и пос</w:t>
      </w:r>
      <w:r>
        <w:rPr>
          <w:rFonts w:eastAsia="Times New Roman"/>
          <w:sz w:val="24"/>
          <w:szCs w:val="24"/>
        </w:rPr>
        <w:t>ледовательность герметизации помещений. Организация эвакуации населения.</w:t>
      </w:r>
    </w:p>
    <w:p w:rsidR="00C80D05" w:rsidRDefault="00C80D05">
      <w:pPr>
        <w:spacing w:line="14" w:lineRule="exact"/>
        <w:rPr>
          <w:sz w:val="20"/>
          <w:szCs w:val="20"/>
        </w:rPr>
      </w:pPr>
    </w:p>
    <w:p w:rsidR="00C80D05" w:rsidRDefault="006668ED">
      <w:pPr>
        <w:spacing w:line="237" w:lineRule="auto"/>
        <w:ind w:left="260" w:firstLine="39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безопасного поведения при авариях с выбросом аварийно химически опасных веществ. Меры предосторожности, действия в случае оповещения об аварии и правила движения по зараженно</w:t>
      </w:r>
      <w:r>
        <w:rPr>
          <w:rFonts w:eastAsia="Times New Roman"/>
          <w:sz w:val="24"/>
          <w:szCs w:val="24"/>
        </w:rPr>
        <w:t>й местности. Правила безопасного поведения после выхода из зоны заражения. Действия при подозрении на поражение аварийно химически опасными веществами.</w:t>
      </w:r>
    </w:p>
    <w:p w:rsidR="00C80D05" w:rsidRDefault="00C80D05">
      <w:pPr>
        <w:spacing w:line="6" w:lineRule="exact"/>
        <w:rPr>
          <w:sz w:val="20"/>
          <w:szCs w:val="20"/>
        </w:rPr>
      </w:pPr>
    </w:p>
    <w:p w:rsidR="00C80D05" w:rsidRDefault="006668ED">
      <w:pPr>
        <w:ind w:left="6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Аварии с выбросом радиоактивных веществ</w:t>
      </w:r>
    </w:p>
    <w:p w:rsidR="00C80D05" w:rsidRDefault="006668ED">
      <w:pPr>
        <w:ind w:left="6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Из истории радиационных аварий.</w:t>
      </w:r>
    </w:p>
    <w:p w:rsidR="00C80D05" w:rsidRDefault="00C80D05">
      <w:pPr>
        <w:spacing w:line="12" w:lineRule="exact"/>
        <w:rPr>
          <w:sz w:val="20"/>
          <w:szCs w:val="20"/>
        </w:rPr>
      </w:pPr>
    </w:p>
    <w:p w:rsidR="00C80D05" w:rsidRDefault="006668ED">
      <w:pPr>
        <w:spacing w:line="237" w:lineRule="auto"/>
        <w:ind w:left="260" w:firstLine="39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Радиация вокруг нас. Понятие о</w:t>
      </w:r>
      <w:r>
        <w:rPr>
          <w:rFonts w:eastAsia="Times New Roman"/>
          <w:sz w:val="24"/>
          <w:szCs w:val="24"/>
        </w:rPr>
        <w:t>б ионизирующем излучении и его влияние на человека. Виды ионизирующего излучения (альфа-, бета- и гамма-излучения) и их характеристика. Измерение дозы облучения. Естественные и искусственные источники ионизирующего излучения. Внешнее и внутреннее облучение</w:t>
      </w:r>
      <w:r>
        <w:rPr>
          <w:rFonts w:eastAsia="Times New Roman"/>
          <w:sz w:val="24"/>
          <w:szCs w:val="24"/>
        </w:rPr>
        <w:t xml:space="preserve"> человека. Дозы облучения от различных источников излучения.</w:t>
      </w:r>
    </w:p>
    <w:p w:rsidR="00C80D05" w:rsidRDefault="00C80D05">
      <w:pPr>
        <w:spacing w:line="17" w:lineRule="exact"/>
        <w:rPr>
          <w:sz w:val="20"/>
          <w:szCs w:val="20"/>
        </w:rPr>
      </w:pPr>
    </w:p>
    <w:p w:rsidR="00C80D05" w:rsidRDefault="006668ED">
      <w:pPr>
        <w:spacing w:line="237" w:lineRule="auto"/>
        <w:ind w:left="260" w:firstLine="39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Аварии на радиационно опасных объектах. Понятие о радиационно опасном объекте. Классификация аварий с выбросом радиоактивных веществ и их причины. Деление районов радиоактивного заражения на зон</w:t>
      </w:r>
      <w:r>
        <w:rPr>
          <w:rFonts w:eastAsia="Times New Roman"/>
          <w:sz w:val="24"/>
          <w:szCs w:val="24"/>
        </w:rPr>
        <w:t>ы. Четыре фазы аварии на радиационно опасном объекте и их характеристика.</w:t>
      </w:r>
    </w:p>
    <w:p w:rsidR="00C80D05" w:rsidRDefault="00C80D05">
      <w:pPr>
        <w:spacing w:line="14" w:lineRule="exact"/>
        <w:rPr>
          <w:sz w:val="20"/>
          <w:szCs w:val="20"/>
        </w:rPr>
      </w:pPr>
    </w:p>
    <w:p w:rsidR="00C80D05" w:rsidRDefault="006668ED">
      <w:pPr>
        <w:spacing w:line="238" w:lineRule="auto"/>
        <w:ind w:left="260" w:firstLine="39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Последствия радиационных аварий. Специфические свойства радиоактивных веществ. Понятие о периоде полураспада. Радиоактивное загрязнение местности. Виды радиационного воздействия на </w:t>
      </w:r>
      <w:r>
        <w:rPr>
          <w:rFonts w:eastAsia="Times New Roman"/>
          <w:sz w:val="24"/>
          <w:szCs w:val="24"/>
        </w:rPr>
        <w:t>людей и животных и их последствия. Понятие о радиочувствительности органов человека, их классификация по этому признаку и установленные для них значения основных дозовых пределов. Определение допустимых доз облучения. Последствия однократного и многократно</w:t>
      </w:r>
      <w:r>
        <w:rPr>
          <w:rFonts w:eastAsia="Times New Roman"/>
          <w:sz w:val="24"/>
          <w:szCs w:val="24"/>
        </w:rPr>
        <w:t>го облучения. Допустимые значения заражения продуктов питания и воды.</w:t>
      </w:r>
    </w:p>
    <w:p w:rsidR="00C80D05" w:rsidRDefault="00C80D05">
      <w:pPr>
        <w:spacing w:line="16" w:lineRule="exact"/>
        <w:rPr>
          <w:sz w:val="20"/>
          <w:szCs w:val="20"/>
        </w:rPr>
      </w:pPr>
    </w:p>
    <w:p w:rsidR="00C80D05" w:rsidRDefault="006668ED">
      <w:pPr>
        <w:spacing w:line="236" w:lineRule="auto"/>
        <w:ind w:left="260" w:firstLine="39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Защита от радиационных аварий. Меры предосторожности, принимаемые проживающими вблизи от радиационно опасных объектов людьми. Действия в случае поступления сигнала об аварии на </w:t>
      </w:r>
      <w:r>
        <w:rPr>
          <w:rFonts w:eastAsia="Times New Roman"/>
          <w:sz w:val="24"/>
          <w:szCs w:val="24"/>
        </w:rPr>
        <w:t>радиационно опасном объекте (подготовка к эвакуации,</w:t>
      </w:r>
    </w:p>
    <w:p w:rsidR="00C80D05" w:rsidRDefault="00C80D05">
      <w:pPr>
        <w:spacing w:line="112" w:lineRule="exact"/>
        <w:rPr>
          <w:sz w:val="20"/>
          <w:szCs w:val="20"/>
        </w:rPr>
      </w:pPr>
    </w:p>
    <w:p w:rsidR="00C80D05" w:rsidRDefault="006668ED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C80D05" w:rsidRDefault="00C80D05">
      <w:pPr>
        <w:sectPr w:rsidR="00C80D05">
          <w:pgSz w:w="11900" w:h="16838"/>
          <w:pgMar w:top="1122" w:right="846" w:bottom="418" w:left="1440" w:header="0" w:footer="0" w:gutter="0"/>
          <w:cols w:space="720" w:equalWidth="0">
            <w:col w:w="9620"/>
          </w:cols>
        </w:sectPr>
      </w:pPr>
    </w:p>
    <w:p w:rsidR="00C80D05" w:rsidRDefault="006668E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действия при отсутствии убежища и средств защиты). Режим поведения при проживании на загрязненной местности. Комплекс мер по защите населения: режим радиационной защиты, использо</w:t>
      </w:r>
      <w:r>
        <w:rPr>
          <w:rFonts w:eastAsia="Times New Roman"/>
          <w:sz w:val="24"/>
          <w:szCs w:val="24"/>
        </w:rPr>
        <w:t>вание средств индивидуальной защиты, проведение йодной профилактики, радиометрический контроль продуктов питания.</w:t>
      </w:r>
    </w:p>
    <w:p w:rsidR="00C80D05" w:rsidRDefault="00C80D05">
      <w:pPr>
        <w:spacing w:line="2" w:lineRule="exact"/>
        <w:rPr>
          <w:sz w:val="20"/>
          <w:szCs w:val="20"/>
        </w:rPr>
      </w:pPr>
    </w:p>
    <w:p w:rsidR="00C80D05" w:rsidRDefault="006668ED">
      <w:pPr>
        <w:ind w:left="6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Гидродинамические аварии</w:t>
      </w:r>
    </w:p>
    <w:p w:rsidR="00C80D05" w:rsidRDefault="006668ED">
      <w:pPr>
        <w:ind w:left="6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Из истории гидродинамических аварий.</w:t>
      </w:r>
    </w:p>
    <w:p w:rsidR="00C80D05" w:rsidRDefault="006668ED">
      <w:pPr>
        <w:tabs>
          <w:tab w:val="left" w:pos="1600"/>
          <w:tab w:val="left" w:pos="2040"/>
          <w:tab w:val="left" w:pos="4160"/>
          <w:tab w:val="left" w:pos="5220"/>
          <w:tab w:val="left" w:pos="6400"/>
          <w:tab w:val="left" w:pos="6840"/>
          <w:tab w:val="left" w:pos="7940"/>
          <w:tab w:val="left" w:pos="8260"/>
        </w:tabs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Аварии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гидродинамически</w:t>
      </w:r>
      <w:r>
        <w:rPr>
          <w:rFonts w:eastAsia="Times New Roman"/>
          <w:sz w:val="24"/>
          <w:szCs w:val="24"/>
        </w:rPr>
        <w:tab/>
        <w:t>опасных</w:t>
      </w:r>
      <w:r>
        <w:rPr>
          <w:rFonts w:eastAsia="Times New Roman"/>
          <w:sz w:val="24"/>
          <w:szCs w:val="24"/>
        </w:rPr>
        <w:tab/>
        <w:t>объектах,</w:t>
      </w:r>
      <w:r>
        <w:rPr>
          <w:rFonts w:eastAsia="Times New Roman"/>
          <w:sz w:val="24"/>
          <w:szCs w:val="24"/>
        </w:rPr>
        <w:tab/>
        <w:t>их</w:t>
      </w:r>
      <w:r>
        <w:rPr>
          <w:rFonts w:eastAsia="Times New Roman"/>
          <w:sz w:val="24"/>
          <w:szCs w:val="24"/>
        </w:rPr>
        <w:tab/>
        <w:t>причины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последствия.</w:t>
      </w:r>
    </w:p>
    <w:p w:rsidR="00C80D05" w:rsidRDefault="00C80D05">
      <w:pPr>
        <w:spacing w:line="12" w:lineRule="exact"/>
        <w:rPr>
          <w:sz w:val="20"/>
          <w:szCs w:val="20"/>
        </w:rPr>
      </w:pPr>
    </w:p>
    <w:p w:rsidR="00C80D05" w:rsidRDefault="006668E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Классиф</w:t>
      </w:r>
      <w:r>
        <w:rPr>
          <w:rFonts w:eastAsia="Times New Roman"/>
          <w:sz w:val="24"/>
          <w:szCs w:val="24"/>
        </w:rPr>
        <w:t>икация гидродинамических аварий. Затопление как последствие гидродинамической аварии. Понятие о зоне затопления, зоне катастрофического затопления и их характеристика. Классификация гидродинамически опасных объектов, основные причины аварий на них. Поражаю</w:t>
      </w:r>
      <w:r>
        <w:rPr>
          <w:rFonts w:eastAsia="Times New Roman"/>
          <w:sz w:val="24"/>
          <w:szCs w:val="24"/>
        </w:rPr>
        <w:t>щие факторы и последствия гидродинамических аварий.</w:t>
      </w:r>
    </w:p>
    <w:p w:rsidR="00C80D05" w:rsidRDefault="00C80D05">
      <w:pPr>
        <w:spacing w:line="17" w:lineRule="exact"/>
        <w:rPr>
          <w:sz w:val="20"/>
          <w:szCs w:val="20"/>
        </w:rPr>
      </w:pPr>
    </w:p>
    <w:p w:rsidR="00C80D05" w:rsidRDefault="006668ED">
      <w:pPr>
        <w:spacing w:line="236" w:lineRule="auto"/>
        <w:ind w:left="260" w:firstLine="39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Защита от гидродинамических аварий. Мероприятия по уменьшению последствий аварий на гидродинамически опасных объектах. Основные меры по защите населения. Правила безопасного поведения при авариях на гидр</w:t>
      </w:r>
      <w:r>
        <w:rPr>
          <w:rFonts w:eastAsia="Times New Roman"/>
          <w:sz w:val="24"/>
          <w:szCs w:val="24"/>
        </w:rPr>
        <w:t>одинамически опасных объектах.</w:t>
      </w:r>
    </w:p>
    <w:p w:rsidR="00C80D05" w:rsidRDefault="00C80D05">
      <w:pPr>
        <w:spacing w:line="2" w:lineRule="exact"/>
        <w:rPr>
          <w:sz w:val="20"/>
          <w:szCs w:val="20"/>
        </w:rPr>
      </w:pPr>
    </w:p>
    <w:p w:rsidR="00C80D05" w:rsidRDefault="006668ED">
      <w:pPr>
        <w:ind w:left="6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Чрезвычайные ситуации на транспорте</w:t>
      </w:r>
    </w:p>
    <w:p w:rsidR="00C80D05" w:rsidRDefault="006668ED">
      <w:pPr>
        <w:ind w:left="6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Из истории транспортных аварий.</w:t>
      </w:r>
    </w:p>
    <w:p w:rsidR="00C80D05" w:rsidRDefault="00C80D05">
      <w:pPr>
        <w:spacing w:line="12" w:lineRule="exact"/>
        <w:rPr>
          <w:sz w:val="20"/>
          <w:szCs w:val="20"/>
        </w:rPr>
      </w:pPr>
    </w:p>
    <w:p w:rsidR="00C80D05" w:rsidRDefault="006668ED">
      <w:pPr>
        <w:spacing w:line="236" w:lineRule="auto"/>
        <w:ind w:left="260" w:firstLine="39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Автомобильные аварии и катастрофы. Автомобильные аварии и катастрофы и их основные причины. Автомобиль как источник опасности на дороге. Безопасное поведен</w:t>
      </w:r>
      <w:r>
        <w:rPr>
          <w:rFonts w:eastAsia="Times New Roman"/>
          <w:sz w:val="24"/>
          <w:szCs w:val="24"/>
        </w:rPr>
        <w:t>ие на дорогах.</w:t>
      </w:r>
    </w:p>
    <w:p w:rsidR="00C80D05" w:rsidRDefault="00C80D05">
      <w:pPr>
        <w:spacing w:line="14" w:lineRule="exact"/>
        <w:rPr>
          <w:sz w:val="20"/>
          <w:szCs w:val="20"/>
        </w:rPr>
      </w:pPr>
    </w:p>
    <w:p w:rsidR="00C80D05" w:rsidRDefault="006668ED">
      <w:pPr>
        <w:spacing w:line="236" w:lineRule="auto"/>
        <w:ind w:left="260" w:firstLine="39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Безопасное поведение на дорогах велосипедистов и водителей мопедов. Правила движения по проезжей части на велосипедах и мопедах. Сигналы поворота и торможения. Запрещенные для водителей велосипедов и мопедов действия на дороге.</w:t>
      </w:r>
    </w:p>
    <w:p w:rsidR="00C80D05" w:rsidRDefault="00C80D05">
      <w:pPr>
        <w:spacing w:line="2" w:lineRule="exact"/>
        <w:rPr>
          <w:sz w:val="20"/>
          <w:szCs w:val="20"/>
        </w:rPr>
      </w:pPr>
    </w:p>
    <w:p w:rsidR="00C80D05" w:rsidRDefault="006668ED">
      <w:pPr>
        <w:ind w:left="6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Чрезвычайные ситуации экологического характера</w:t>
      </w:r>
    </w:p>
    <w:p w:rsidR="00C80D05" w:rsidRDefault="00C80D05">
      <w:pPr>
        <w:spacing w:line="12" w:lineRule="exact"/>
        <w:rPr>
          <w:sz w:val="20"/>
          <w:szCs w:val="20"/>
        </w:rPr>
      </w:pPr>
    </w:p>
    <w:p w:rsidR="00C80D05" w:rsidRDefault="006668ED">
      <w:pPr>
        <w:spacing w:line="238" w:lineRule="auto"/>
        <w:ind w:left="260" w:firstLine="39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Состояние природной среды и жизнедеятельность человека. Антропогенные изменения в природе: преднамеренные преобразования и попутные изменения. Формы воздействия человека на биосферу. Понятие о чрезвычайной си</w:t>
      </w:r>
      <w:r>
        <w:rPr>
          <w:rFonts w:eastAsia="Times New Roman"/>
          <w:sz w:val="24"/>
          <w:szCs w:val="24"/>
        </w:rPr>
        <w:t>туации экологического характера, их классификация. Источники загрязнения окружающей среды и их классификация. Понятие о токсичности. Экологические последствия хозяйственной деятельности человека.</w:t>
      </w:r>
    </w:p>
    <w:p w:rsidR="00C80D05" w:rsidRDefault="00C80D05">
      <w:pPr>
        <w:spacing w:line="14" w:lineRule="exact"/>
        <w:rPr>
          <w:sz w:val="20"/>
          <w:szCs w:val="20"/>
        </w:rPr>
      </w:pPr>
    </w:p>
    <w:p w:rsidR="00C80D05" w:rsidRDefault="006668ED">
      <w:pPr>
        <w:spacing w:line="238" w:lineRule="auto"/>
        <w:ind w:left="260" w:firstLine="39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Изменение состава атмосферы (воздушной среды). Функции возд</w:t>
      </w:r>
      <w:r>
        <w:rPr>
          <w:rFonts w:eastAsia="Times New Roman"/>
          <w:sz w:val="24"/>
          <w:szCs w:val="24"/>
        </w:rPr>
        <w:t>ушной среды. Зависимость климата от прозрачности атмосферы. Влияние хозяйственной деятельности человека на воздушную среду. Опасные явления, связанные с изменением состава атмосферы: парниковый эффект, разрушение озонового экрана, кислотные осадки. Основны</w:t>
      </w:r>
      <w:r>
        <w:rPr>
          <w:rFonts w:eastAsia="Times New Roman"/>
          <w:sz w:val="24"/>
          <w:szCs w:val="24"/>
        </w:rPr>
        <w:t>е источники загрязнения воздушной среды вредными веществами. Меры по улучшению ситуации.</w:t>
      </w:r>
    </w:p>
    <w:p w:rsidR="00C80D05" w:rsidRDefault="00C80D05">
      <w:pPr>
        <w:spacing w:line="14" w:lineRule="exact"/>
        <w:rPr>
          <w:sz w:val="20"/>
          <w:szCs w:val="20"/>
        </w:rPr>
      </w:pPr>
    </w:p>
    <w:p w:rsidR="00C80D05" w:rsidRDefault="006668ED">
      <w:pPr>
        <w:spacing w:line="237" w:lineRule="auto"/>
        <w:ind w:left="260" w:firstLine="39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Изменение состояния гидросферы (водной среды). Значение воды для жизни на Земле. Физико-химические свойства питьевой воды. Причины ухудшения качества пресных природны</w:t>
      </w:r>
      <w:r>
        <w:rPr>
          <w:rFonts w:eastAsia="Times New Roman"/>
          <w:sz w:val="24"/>
          <w:szCs w:val="24"/>
        </w:rPr>
        <w:t>х вод. Понятие о сточных водах. Классификация и характеристика сточных вод. Отрицательная динамика состояния питьевой воды.</w:t>
      </w:r>
    </w:p>
    <w:p w:rsidR="00C80D05" w:rsidRDefault="00C80D05">
      <w:pPr>
        <w:spacing w:line="14" w:lineRule="exact"/>
        <w:rPr>
          <w:sz w:val="20"/>
          <w:szCs w:val="20"/>
        </w:rPr>
      </w:pPr>
    </w:p>
    <w:p w:rsidR="00C80D05" w:rsidRDefault="006668ED">
      <w:pPr>
        <w:spacing w:line="237" w:lineRule="auto"/>
        <w:ind w:left="260" w:firstLine="39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Изменение состояния суши (почвы). Функции и значение почвы. Основные причины сокращения сельскохозяйственных угодий. Причины опасно</w:t>
      </w:r>
      <w:r>
        <w:rPr>
          <w:rFonts w:eastAsia="Times New Roman"/>
          <w:sz w:val="24"/>
          <w:szCs w:val="24"/>
        </w:rPr>
        <w:t>го влияния почвы на здоровье человека. Опасность, исходящая из почвенных покровов в связи с широким применением пестицидов. Деградация почвы и ее причины. Классификация отходов и их влияние на загрязнение почвы.</w:t>
      </w:r>
    </w:p>
    <w:p w:rsidR="00C80D05" w:rsidRDefault="00C80D05">
      <w:pPr>
        <w:spacing w:line="17" w:lineRule="exact"/>
        <w:rPr>
          <w:sz w:val="20"/>
          <w:szCs w:val="20"/>
        </w:rPr>
      </w:pPr>
    </w:p>
    <w:p w:rsidR="00C80D05" w:rsidRDefault="006668ED">
      <w:pPr>
        <w:spacing w:line="237" w:lineRule="auto"/>
        <w:ind w:left="260" w:firstLine="39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Нормативы предельно допустимых воздействий </w:t>
      </w:r>
      <w:r>
        <w:rPr>
          <w:rFonts w:eastAsia="Times New Roman"/>
          <w:sz w:val="24"/>
          <w:szCs w:val="24"/>
        </w:rPr>
        <w:t>на природу. Понятие о предельно допустимых концентрациях вредных веществ в атмосфере, воде и почве. Нормы качества воздуха, воды и почвы. Правила поведения для уменьшения влияния на здоровье вредных экологических факторов.</w:t>
      </w:r>
    </w:p>
    <w:p w:rsidR="00C80D05" w:rsidRDefault="00C80D05">
      <w:pPr>
        <w:spacing w:line="2" w:lineRule="exact"/>
        <w:rPr>
          <w:sz w:val="20"/>
          <w:szCs w:val="20"/>
        </w:rPr>
      </w:pPr>
    </w:p>
    <w:p w:rsidR="00C80D05" w:rsidRDefault="006668ED">
      <w:pPr>
        <w:ind w:left="6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Основы медицинских знаний и прав</w:t>
      </w:r>
      <w:r>
        <w:rPr>
          <w:rFonts w:eastAsia="Times New Roman"/>
          <w:i/>
          <w:iCs/>
          <w:sz w:val="24"/>
          <w:szCs w:val="24"/>
        </w:rPr>
        <w:t>ила оказания первой помощи</w:t>
      </w: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62" w:lineRule="exact"/>
        <w:rPr>
          <w:sz w:val="20"/>
          <w:szCs w:val="20"/>
        </w:rPr>
      </w:pPr>
    </w:p>
    <w:p w:rsidR="00C80D05" w:rsidRDefault="006668ED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C80D05" w:rsidRDefault="00C80D05">
      <w:pPr>
        <w:sectPr w:rsidR="00C80D05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p w:rsidR="00C80D05" w:rsidRDefault="006668ED">
      <w:pPr>
        <w:spacing w:line="236" w:lineRule="auto"/>
        <w:ind w:left="260" w:firstLine="39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Первая помощь при массовых поражениях. Основные факторы поражения людей при чрезвычайных ситуациях. Главная задача и основная цель первой помощи. Мероприятия первой помощи при массовых поражениях.</w:t>
      </w:r>
    </w:p>
    <w:p w:rsidR="00C80D05" w:rsidRDefault="00C80D05">
      <w:pPr>
        <w:spacing w:line="14" w:lineRule="exact"/>
        <w:rPr>
          <w:sz w:val="20"/>
          <w:szCs w:val="20"/>
        </w:rPr>
      </w:pPr>
    </w:p>
    <w:p w:rsidR="00C80D05" w:rsidRDefault="006668ED">
      <w:pPr>
        <w:spacing w:line="238" w:lineRule="auto"/>
        <w:ind w:left="260" w:firstLine="39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Первая помощь при поражении аварийно химически опасными веществами. Воздействие химических веществ на организм человека. Пути попадания ядовитых веществ в организм человека: через органы дыхания, через желудочно-кишечный тракт, через кожу. Наиболее характе</w:t>
      </w:r>
      <w:r>
        <w:rPr>
          <w:rFonts w:eastAsia="Times New Roman"/>
          <w:sz w:val="24"/>
          <w:szCs w:val="24"/>
        </w:rPr>
        <w:t xml:space="preserve">рные и общие признаки химического отравления. Общие правила оказания первой помощи при поражении аварийно химически опасными веществами: удушающего действия; общеядовитого действия; удушающего и общеядовитого действия; нейротропного действия; удушающего и </w:t>
      </w:r>
      <w:r>
        <w:rPr>
          <w:rFonts w:eastAsia="Times New Roman"/>
          <w:sz w:val="24"/>
          <w:szCs w:val="24"/>
        </w:rPr>
        <w:t>нейротропного действия. Первая помощь при поражении метаболическими ядами; при отравлении соединениями тяжелых металлов и мышьяка; при ожогах химическими веществами.</w:t>
      </w:r>
    </w:p>
    <w:p w:rsidR="00C80D05" w:rsidRDefault="00C80D05">
      <w:pPr>
        <w:spacing w:line="21" w:lineRule="exact"/>
        <w:rPr>
          <w:sz w:val="20"/>
          <w:szCs w:val="20"/>
        </w:rPr>
      </w:pPr>
    </w:p>
    <w:p w:rsidR="00C80D05" w:rsidRDefault="006668ED">
      <w:pPr>
        <w:spacing w:line="237" w:lineRule="auto"/>
        <w:ind w:left="260" w:firstLine="39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Первая помощь при бытовых отравлениях. Признаки отравления средствами бытовой химии (инсе</w:t>
      </w:r>
      <w:r>
        <w:rPr>
          <w:rFonts w:eastAsia="Times New Roman"/>
          <w:sz w:val="24"/>
          <w:szCs w:val="24"/>
        </w:rPr>
        <w:t>ктицидами, уксусной эссенцией, перекисью водорода и др.) и оказание первой помощи. Причины, последствия и признаки отравления минеральными удобрениями. Оказание первой помощи при первых признаках отравления минеральными удобрениями (при отравлении через ор</w:t>
      </w:r>
      <w:r>
        <w:rPr>
          <w:rFonts w:eastAsia="Times New Roman"/>
          <w:sz w:val="24"/>
          <w:szCs w:val="24"/>
        </w:rPr>
        <w:t>ганы пищеварения, дыхательные пути, глаза и кожу).</w:t>
      </w:r>
    </w:p>
    <w:p w:rsidR="00C80D05" w:rsidRDefault="00C80D05">
      <w:pPr>
        <w:spacing w:line="6" w:lineRule="exact"/>
        <w:rPr>
          <w:sz w:val="20"/>
          <w:szCs w:val="20"/>
        </w:rPr>
      </w:pPr>
    </w:p>
    <w:p w:rsidR="00C80D05" w:rsidRDefault="006668ED">
      <w:pPr>
        <w:ind w:left="6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Основы здорового образа жизни</w:t>
      </w:r>
    </w:p>
    <w:p w:rsidR="00C80D05" w:rsidRDefault="00C80D05">
      <w:pPr>
        <w:spacing w:line="12" w:lineRule="exact"/>
        <w:rPr>
          <w:sz w:val="20"/>
          <w:szCs w:val="20"/>
        </w:rPr>
      </w:pPr>
    </w:p>
    <w:p w:rsidR="00C80D05" w:rsidRDefault="006668ED">
      <w:pPr>
        <w:spacing w:line="238" w:lineRule="auto"/>
        <w:ind w:left="260" w:firstLine="39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Физическая культура и закаливание. Влияние физических упражнений на развитие растущего организма. Развитие необходимых физических качеств. Составляющие хорошей физической фо</w:t>
      </w:r>
      <w:r>
        <w:rPr>
          <w:rFonts w:eastAsia="Times New Roman"/>
          <w:sz w:val="24"/>
          <w:szCs w:val="24"/>
        </w:rPr>
        <w:t>рмы. Пути развития сердечно-дыхательной выносливости, мышечной силы, гибкости и скоростных качеств. Понятие о закаливании. Роль закаливания в профилактике простудных заболеваний. Принципы закаливания. Факторы окружающей среды, применяемые для закаливания о</w:t>
      </w:r>
      <w:r>
        <w:rPr>
          <w:rFonts w:eastAsia="Times New Roman"/>
          <w:sz w:val="24"/>
          <w:szCs w:val="24"/>
        </w:rPr>
        <w:t>рганизма: воздушные и солнечные ванны, закаливание водой.</w:t>
      </w:r>
    </w:p>
    <w:p w:rsidR="00C80D05" w:rsidRDefault="00C80D05">
      <w:pPr>
        <w:spacing w:line="16" w:lineRule="exact"/>
        <w:rPr>
          <w:sz w:val="20"/>
          <w:szCs w:val="20"/>
        </w:rPr>
      </w:pPr>
    </w:p>
    <w:p w:rsidR="00C80D05" w:rsidRDefault="006668ED">
      <w:pPr>
        <w:spacing w:line="236" w:lineRule="auto"/>
        <w:ind w:left="260" w:firstLine="39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Семья в современном обществе. Роль и задачи семьи в современном обществе. Создание семьи путем заключения брака. Понятие о законном браке. Права и обязанности супругов. Пути достижения взаимопонима</w:t>
      </w:r>
      <w:r>
        <w:rPr>
          <w:rFonts w:eastAsia="Times New Roman"/>
          <w:sz w:val="24"/>
          <w:szCs w:val="24"/>
        </w:rPr>
        <w:t>ния в семье.</w:t>
      </w: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337" w:lineRule="exact"/>
        <w:rPr>
          <w:sz w:val="20"/>
          <w:szCs w:val="20"/>
        </w:rPr>
      </w:pPr>
    </w:p>
    <w:p w:rsidR="00C80D05" w:rsidRDefault="006668ED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C80D05" w:rsidRDefault="00C80D05">
      <w:pPr>
        <w:sectPr w:rsidR="00C80D05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p w:rsidR="00C80D05" w:rsidRDefault="006668ED">
      <w:pPr>
        <w:numPr>
          <w:ilvl w:val="0"/>
          <w:numId w:val="6"/>
        </w:numPr>
        <w:tabs>
          <w:tab w:val="left" w:pos="1798"/>
        </w:tabs>
        <w:spacing w:line="350" w:lineRule="auto"/>
        <w:ind w:left="4160" w:right="420" w:hanging="25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C80D05" w:rsidRDefault="00C80D05">
      <w:pPr>
        <w:spacing w:line="8" w:lineRule="exact"/>
        <w:rPr>
          <w:rFonts w:eastAsia="Times New Roman"/>
          <w:b/>
          <w:bCs/>
          <w:sz w:val="24"/>
          <w:szCs w:val="24"/>
        </w:rPr>
      </w:pPr>
    </w:p>
    <w:p w:rsidR="00C80D05" w:rsidRDefault="006668ED">
      <w:pPr>
        <w:ind w:left="50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8 класс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140"/>
        <w:gridCol w:w="560"/>
        <w:gridCol w:w="560"/>
        <w:gridCol w:w="580"/>
        <w:gridCol w:w="2000"/>
        <w:gridCol w:w="1300"/>
        <w:gridCol w:w="1720"/>
        <w:gridCol w:w="1640"/>
      </w:tblGrid>
      <w:tr w:rsidR="00C80D05">
        <w:trPr>
          <w:trHeight w:val="271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6668ED">
            <w:pPr>
              <w:spacing w:line="27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80D05" w:rsidRDefault="006668ED">
            <w:pPr>
              <w:spacing w:line="271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80D05" w:rsidRDefault="006668ED">
            <w:pPr>
              <w:spacing w:line="271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</w:tr>
      <w:tr w:rsidR="00C80D05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6160" w:type="dxa"/>
            <w:gridSpan w:val="5"/>
            <w:tcBorders>
              <w:bottom w:val="single" w:sz="8" w:space="0" w:color="auto"/>
            </w:tcBorders>
            <w:vAlign w:val="bottom"/>
          </w:tcPr>
          <w:p w:rsidR="00C80D05" w:rsidRDefault="006668E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11111"/>
                <w:w w:val="99"/>
                <w:sz w:val="24"/>
                <w:szCs w:val="24"/>
              </w:rPr>
              <w:t xml:space="preserve">Повторение. Системы обеспечения </w:t>
            </w:r>
            <w:r>
              <w:rPr>
                <w:rFonts w:eastAsia="Times New Roman"/>
                <w:b/>
                <w:bCs/>
                <w:color w:val="111111"/>
                <w:w w:val="99"/>
                <w:sz w:val="24"/>
                <w:szCs w:val="24"/>
              </w:rPr>
              <w:t>безопасности 3 часа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</w:tr>
      <w:tr w:rsidR="00C80D05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6668ED">
            <w:pPr>
              <w:spacing w:line="258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140" w:type="dxa"/>
            <w:vAlign w:val="bottom"/>
          </w:tcPr>
          <w:p w:rsidR="00C80D05" w:rsidRDefault="006668E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Защита</w:t>
            </w:r>
          </w:p>
        </w:tc>
        <w:tc>
          <w:tcPr>
            <w:tcW w:w="1120" w:type="dxa"/>
            <w:gridSpan w:val="2"/>
            <w:vAlign w:val="bottom"/>
          </w:tcPr>
          <w:p w:rsidR="00C80D05" w:rsidRDefault="006668E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населения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от</w:t>
            </w: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 способы  защиты  населения  от  последствий  ЧС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последствий ЧС мирного</w:t>
            </w:r>
          </w:p>
        </w:tc>
        <w:tc>
          <w:tcPr>
            <w:tcW w:w="3300" w:type="dxa"/>
            <w:gridSpan w:val="2"/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мирного и военного времени.</w:t>
            </w:r>
          </w:p>
        </w:tc>
        <w:tc>
          <w:tcPr>
            <w:tcW w:w="17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</w:tr>
      <w:tr w:rsidR="00C80D05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</w:tcBorders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 военного времени.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</w:tr>
      <w:tr w:rsidR="00C80D05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6668ED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700" w:type="dxa"/>
            <w:gridSpan w:val="2"/>
            <w:vAlign w:val="bottom"/>
          </w:tcPr>
          <w:p w:rsidR="00C80D05" w:rsidRDefault="006668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Инд.   средства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</w:t>
            </w:r>
          </w:p>
        </w:tc>
        <w:tc>
          <w:tcPr>
            <w:tcW w:w="2000" w:type="dxa"/>
            <w:vAlign w:val="bottom"/>
          </w:tcPr>
          <w:p w:rsidR="00C80D05" w:rsidRDefault="00C80D05"/>
        </w:tc>
        <w:tc>
          <w:tcPr>
            <w:tcW w:w="1300" w:type="dxa"/>
            <w:vAlign w:val="bottom"/>
          </w:tcPr>
          <w:p w:rsidR="00C80D05" w:rsidRDefault="00C80D05"/>
        </w:tc>
        <w:tc>
          <w:tcPr>
            <w:tcW w:w="1720" w:type="dxa"/>
            <w:vAlign w:val="bottom"/>
          </w:tcPr>
          <w:p w:rsidR="00C80D05" w:rsidRDefault="00C80D0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80D05" w:rsidRDefault="00C80D05"/>
        </w:tc>
      </w:tr>
      <w:tr w:rsidR="00C80D05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</w:tcBorders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 дыхания.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</w:tr>
      <w:tr w:rsidR="00C80D05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6668ED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140" w:type="dxa"/>
            <w:vAlign w:val="bottom"/>
          </w:tcPr>
          <w:p w:rsidR="00C80D05" w:rsidRDefault="006668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8"/>
                <w:sz w:val="24"/>
                <w:szCs w:val="24"/>
              </w:rPr>
              <w:t>Основные</w:t>
            </w:r>
          </w:p>
        </w:tc>
        <w:tc>
          <w:tcPr>
            <w:tcW w:w="560" w:type="dxa"/>
            <w:vAlign w:val="bottom"/>
          </w:tcPr>
          <w:p w:rsidR="00C80D05" w:rsidRDefault="00C80D05"/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правила</w:t>
            </w:r>
          </w:p>
        </w:tc>
        <w:tc>
          <w:tcPr>
            <w:tcW w:w="2000" w:type="dxa"/>
            <w:vAlign w:val="bottom"/>
          </w:tcPr>
          <w:p w:rsidR="00C80D05" w:rsidRDefault="00C80D05"/>
        </w:tc>
        <w:tc>
          <w:tcPr>
            <w:tcW w:w="1300" w:type="dxa"/>
            <w:vAlign w:val="bottom"/>
          </w:tcPr>
          <w:p w:rsidR="00C80D05" w:rsidRDefault="00C80D05"/>
        </w:tc>
        <w:tc>
          <w:tcPr>
            <w:tcW w:w="1720" w:type="dxa"/>
            <w:vAlign w:val="bottom"/>
          </w:tcPr>
          <w:p w:rsidR="00C80D05" w:rsidRDefault="00C80D05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80D05" w:rsidRDefault="00C80D05"/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оказания</w:t>
            </w:r>
          </w:p>
        </w:tc>
        <w:tc>
          <w:tcPr>
            <w:tcW w:w="1120" w:type="dxa"/>
            <w:gridSpan w:val="2"/>
            <w:vAlign w:val="bottom"/>
          </w:tcPr>
          <w:p w:rsidR="00C80D05" w:rsidRDefault="006668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ПМП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при</w:t>
            </w:r>
          </w:p>
        </w:tc>
        <w:tc>
          <w:tcPr>
            <w:tcW w:w="20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различных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видах</w:t>
            </w:r>
          </w:p>
        </w:tc>
        <w:tc>
          <w:tcPr>
            <w:tcW w:w="20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</w:tr>
      <w:tr w:rsidR="00C80D05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повреждений.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Вводный</w:t>
            </w:r>
          </w:p>
        </w:tc>
        <w:tc>
          <w:tcPr>
            <w:tcW w:w="20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</w:tr>
      <w:tr w:rsidR="00C80D05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тест.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</w:tr>
      <w:tr w:rsidR="00C80D05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gridSpan w:val="8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11111"/>
                <w:w w:val="99"/>
                <w:sz w:val="24"/>
                <w:szCs w:val="24"/>
              </w:rPr>
              <w:t>Раздел 1. Безопасность и защита человека в опасных и чрезвычайных ситуациях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C80D05" w:rsidRDefault="006668ED">
            <w:pPr>
              <w:ind w:left="37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11111"/>
                <w:sz w:val="24"/>
                <w:szCs w:val="24"/>
              </w:rPr>
              <w:t>техногенного характера</w:t>
            </w:r>
          </w:p>
        </w:tc>
        <w:tc>
          <w:tcPr>
            <w:tcW w:w="17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</w:tr>
      <w:tr w:rsidR="00C80D05">
        <w:trPr>
          <w:trHeight w:val="27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</w:tcBorders>
            <w:vAlign w:val="bottom"/>
          </w:tcPr>
          <w:p w:rsidR="00C80D05" w:rsidRDefault="006668ED">
            <w:pPr>
              <w:ind w:left="37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11111"/>
                <w:w w:val="99"/>
                <w:sz w:val="24"/>
                <w:szCs w:val="24"/>
              </w:rPr>
              <w:t>23 часа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</w:tr>
      <w:tr w:rsidR="00C80D05">
        <w:trPr>
          <w:trHeight w:val="30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5"/>
            <w:tcBorders>
              <w:bottom w:val="single" w:sz="8" w:space="0" w:color="auto"/>
            </w:tcBorders>
            <w:vAlign w:val="bottom"/>
          </w:tcPr>
          <w:p w:rsidR="00C80D05" w:rsidRDefault="006668ED">
            <w:pPr>
              <w:spacing w:line="30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Производственные аварии 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катастрофы 2 часа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</w:tr>
      <w:tr w:rsidR="00C80D05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6668ED">
            <w:pPr>
              <w:spacing w:line="25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140" w:type="dxa"/>
            <w:vAlign w:val="bottom"/>
          </w:tcPr>
          <w:p w:rsidR="00C80D05" w:rsidRDefault="006668E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ЧС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техногенного</w:t>
            </w: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Чрезвычайные   ситуации   техногенного   характера   и   их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характера</w:t>
            </w: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80D05" w:rsidRDefault="006668E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их</w:t>
            </w: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(аварии на радиационно-опасных, химически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</w:tcBorders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классификации.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опасных,   пожароопасных   и   взрывоопасных,   объектах</w:t>
            </w:r>
          </w:p>
        </w:tc>
      </w:tr>
      <w:tr w:rsidR="00C80D05">
        <w:trPr>
          <w:trHeight w:val="2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6668ED">
            <w:pPr>
              <w:spacing w:line="265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700" w:type="dxa"/>
            <w:gridSpan w:val="2"/>
            <w:vAlign w:val="bottom"/>
          </w:tcPr>
          <w:p w:rsidR="00C80D05" w:rsidRDefault="006668E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Обеспечение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личной</w:t>
            </w: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экономики,   транспорте,   гидротехнических   сооружениях).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безопасности</w:t>
            </w: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при</w:t>
            </w: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Промышленные  аварии  и  катастрофы.  Понятие  об  аварии,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техногенных авариях.</w:t>
            </w:r>
          </w:p>
        </w:tc>
        <w:tc>
          <w:tcPr>
            <w:tcW w:w="2000" w:type="dxa"/>
            <w:vAlign w:val="bottom"/>
          </w:tcPr>
          <w:p w:rsidR="00C80D05" w:rsidRDefault="006668ED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</w:t>
            </w:r>
          </w:p>
        </w:tc>
        <w:tc>
          <w:tcPr>
            <w:tcW w:w="1300" w:type="dxa"/>
            <w:vAlign w:val="bottom"/>
          </w:tcPr>
          <w:p w:rsidR="00C80D05" w:rsidRDefault="006668ED">
            <w:pPr>
              <w:spacing w:line="266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720" w:type="dxa"/>
            <w:vAlign w:val="bottom"/>
          </w:tcPr>
          <w:p w:rsidR="00C80D05" w:rsidRDefault="006668ED">
            <w:pPr>
              <w:spacing w:line="26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66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катастрофе.</w:t>
            </w:r>
          </w:p>
        </w:tc>
      </w:tr>
      <w:tr w:rsidR="00C80D05">
        <w:trPr>
          <w:trHeight w:val="26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C80D05" w:rsidRDefault="006668ED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</w:t>
            </w:r>
          </w:p>
        </w:tc>
        <w:tc>
          <w:tcPr>
            <w:tcW w:w="3020" w:type="dxa"/>
            <w:gridSpan w:val="2"/>
            <w:vAlign w:val="bottom"/>
          </w:tcPr>
          <w:p w:rsidR="00C80D05" w:rsidRDefault="006668ED">
            <w:pPr>
              <w:spacing w:line="267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чрезвычайныхситуаций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67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техногенного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  в  зависимости  от  масштаба  распространения  и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тяжести   последствий.   Основные   типы   чрезвычайных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 техногенного характера и их характеристика.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чрезвычайных ситуаций</w:t>
            </w:r>
            <w:r>
              <w:rPr>
                <w:rFonts w:eastAsia="Times New Roman"/>
                <w:sz w:val="24"/>
                <w:szCs w:val="24"/>
              </w:rPr>
              <w:t xml:space="preserve"> техногенного характера и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 от  них.  Понятие  о  потенциально  опасном  объекте.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  причины   техногенных   аварий   и   катастроф.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Обеспечениеличнойбезопасностиибезопасности</w:t>
            </w:r>
          </w:p>
        </w:tc>
      </w:tr>
      <w:tr w:rsidR="00C80D05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3"/>
            <w:tcBorders>
              <w:bottom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окружающих при техногенных авариях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</w:tr>
      <w:tr w:rsidR="00C80D05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gridSpan w:val="3"/>
            <w:tcBorders>
              <w:bottom w:val="single" w:sz="8" w:space="0" w:color="auto"/>
            </w:tcBorders>
            <w:vAlign w:val="bottom"/>
          </w:tcPr>
          <w:p w:rsidR="00C80D05" w:rsidRDefault="006668ED">
            <w:pPr>
              <w:spacing w:line="265" w:lineRule="exact"/>
              <w:ind w:right="1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Пожары и взрывы 4 часа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</w:tr>
      <w:tr w:rsidR="00C80D05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6668ED">
            <w:pPr>
              <w:spacing w:line="258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Аварии  на  пожаро  –  и</w:t>
            </w: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Аварии  на  пожаро-  и  взрывоопасных  объектах.  Понятие  о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взрывоопасных</w:t>
            </w: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пожаро- и взрывоопасных объектах. Классификация аварий на</w:t>
            </w:r>
          </w:p>
        </w:tc>
      </w:tr>
      <w:tr w:rsidR="00C80D05">
        <w:trPr>
          <w:trHeight w:val="2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объектах.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3"/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пожаро- и взрывоопасных объектах.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</w:tr>
      <w:tr w:rsidR="00C80D05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6668ED">
            <w:pPr>
              <w:spacing w:line="262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140" w:type="dxa"/>
            <w:vAlign w:val="bottom"/>
          </w:tcPr>
          <w:p w:rsidR="00C80D05" w:rsidRDefault="006668E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Правила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безопасного</w:t>
            </w: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 сведения  о  взрыве  и  пожаре.  Понятие  о  взрыве.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поведения при пожарах и</w:t>
            </w: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Характерные особенности взрывов. Зоны действия взрыва и</w:t>
            </w:r>
          </w:p>
        </w:tc>
      </w:tr>
      <w:tr w:rsidR="00C80D05">
        <w:trPr>
          <w:trHeight w:val="27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80D05" w:rsidRDefault="006668E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взрывах.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характеристика. Образование воздушной ударной волны.</w:t>
            </w:r>
          </w:p>
        </w:tc>
      </w:tr>
      <w:tr w:rsidR="00C80D05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6668ED">
            <w:pPr>
              <w:spacing w:line="258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260" w:type="dxa"/>
            <w:gridSpan w:val="3"/>
            <w:tcBorders>
              <w:bottom w:val="single" w:sz="8" w:space="0" w:color="auto"/>
            </w:tcBorders>
            <w:vAlign w:val="bottom"/>
          </w:tcPr>
          <w:p w:rsidR="00C80D05" w:rsidRDefault="006668E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Повторение темы.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Действие  </w:t>
            </w:r>
            <w:r>
              <w:rPr>
                <w:rFonts w:eastAsia="Times New Roman"/>
                <w:sz w:val="24"/>
                <w:szCs w:val="24"/>
              </w:rPr>
              <w:t>взрыва  на  здания,  сооружения,  оборудование.</w:t>
            </w:r>
          </w:p>
        </w:tc>
      </w:tr>
      <w:tr w:rsidR="00C80D05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6668ED">
            <w:pPr>
              <w:spacing w:line="247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260" w:type="dxa"/>
            <w:gridSpan w:val="3"/>
            <w:vAlign w:val="bottom"/>
          </w:tcPr>
          <w:p w:rsidR="00C80D05" w:rsidRDefault="006668E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Обобщение темы.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 о  пожаре  и  процессе  горения.  Условия  процесса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К.р.№1</w:t>
            </w: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горения. Группы возгораемости веществ и материалов.</w:t>
            </w:r>
          </w:p>
        </w:tc>
      </w:tr>
      <w:tr w:rsidR="00C80D05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/>
        </w:tc>
        <w:tc>
          <w:tcPr>
            <w:tcW w:w="1140" w:type="dxa"/>
            <w:vAlign w:val="bottom"/>
          </w:tcPr>
          <w:p w:rsidR="00C80D05" w:rsidRDefault="00C80D05"/>
        </w:tc>
        <w:tc>
          <w:tcPr>
            <w:tcW w:w="560" w:type="dxa"/>
            <w:vAlign w:val="bottom"/>
          </w:tcPr>
          <w:p w:rsidR="00C80D05" w:rsidRDefault="00C80D05"/>
        </w:tc>
        <w:tc>
          <w:tcPr>
            <w:tcW w:w="560" w:type="dxa"/>
            <w:vAlign w:val="bottom"/>
          </w:tcPr>
          <w:p w:rsidR="00C80D05" w:rsidRDefault="00C80D05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80D05" w:rsidRDefault="00C80D05"/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Классификация  пожаров.  Классификация  и  </w:t>
            </w:r>
            <w:r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пожаров в зависимости: от внешних признаков горения, места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возникновения,    масштаба    и    интенсивности,    времени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прибытия   первых   пожарных   подразделений.   Условия,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способствующие  распространению  </w:t>
            </w:r>
            <w:r>
              <w:rPr>
                <w:rFonts w:eastAsia="Times New Roman"/>
                <w:sz w:val="24"/>
                <w:szCs w:val="24"/>
              </w:rPr>
              <w:t>пожаров.  Линейное  и</w:t>
            </w:r>
          </w:p>
        </w:tc>
      </w:tr>
      <w:tr w:rsidR="00C80D05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3"/>
            <w:tcBorders>
              <w:bottom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объемное распространение пожаров.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</w:tr>
      <w:tr w:rsidR="00C80D05">
        <w:trPr>
          <w:trHeight w:val="493"/>
        </w:trPr>
        <w:tc>
          <w:tcPr>
            <w:tcW w:w="88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C80D05" w:rsidRDefault="006668ED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</w:tbl>
    <w:p w:rsidR="00C80D05" w:rsidRDefault="006668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6573520</wp:posOffset>
                </wp:positionH>
                <wp:positionV relativeFrom="paragraph">
                  <wp:posOffset>-2428875</wp:posOffset>
                </wp:positionV>
                <wp:extent cx="12700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517.6pt;margin-top:-191.2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C80D05" w:rsidRDefault="00C80D05">
      <w:pPr>
        <w:sectPr w:rsidR="00C80D05">
          <w:pgSz w:w="11900" w:h="16838"/>
          <w:pgMar w:top="1142" w:right="566" w:bottom="418" w:left="98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960"/>
        <w:gridCol w:w="400"/>
        <w:gridCol w:w="1480"/>
        <w:gridCol w:w="1740"/>
        <w:gridCol w:w="980"/>
        <w:gridCol w:w="760"/>
        <w:gridCol w:w="1480"/>
        <w:gridCol w:w="1700"/>
      </w:tblGrid>
      <w:tr w:rsidR="00C80D05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 пожаров  и  взрывов,  их  последствия.  Причины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 пожаров в жилых  и  общественных зданиях.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Причины   возникновения   </w:t>
            </w:r>
            <w:r>
              <w:rPr>
                <w:rFonts w:eastAsia="Times New Roman"/>
                <w:sz w:val="24"/>
                <w:szCs w:val="24"/>
              </w:rPr>
              <w:t>пожаров   на   промышленных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предприятиях.Причинывозникновениявзрывовна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взрывоопасных предприятиях. Основные причины взрывов в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жилых и общественных зданиях.</w:t>
            </w:r>
          </w:p>
        </w:tc>
        <w:tc>
          <w:tcPr>
            <w:tcW w:w="148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Опасные факторы пожаров и поражающие факторы взрывов.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Основные  опасные  </w:t>
            </w:r>
            <w:r>
              <w:rPr>
                <w:rFonts w:eastAsia="Times New Roman"/>
                <w:sz w:val="24"/>
                <w:szCs w:val="24"/>
              </w:rPr>
              <w:t>факторы  пожара  и  их  воздействие  на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людей.  Вторичные  опасные  факторы  пожаров.  Основные  и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вторичные поражающие факторы взрыва. Действие взрыва на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 Характеристика поражения людей при взрывах.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Правила  безопасного  </w:t>
            </w:r>
            <w:r>
              <w:rPr>
                <w:rFonts w:eastAsia="Times New Roman"/>
                <w:sz w:val="24"/>
                <w:szCs w:val="24"/>
              </w:rPr>
              <w:t>поведения  при  пожарах  и  взрывах.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  первичных   средств   пожаротушения   в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начальной   стадии   развития   пожара.   Общие   правила</w:t>
            </w:r>
          </w:p>
        </w:tc>
      </w:tr>
      <w:tr w:rsidR="00C80D05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 поведения: при возникновении пожара в здании,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эвакуации  через  </w:t>
            </w:r>
            <w:r>
              <w:rPr>
                <w:rFonts w:eastAsia="Times New Roman"/>
                <w:sz w:val="24"/>
                <w:szCs w:val="24"/>
              </w:rPr>
              <w:t>задымленный  коридор,  если  надвигается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огненный вал. Правила безопасного поведения при опасной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концентрации</w:t>
            </w:r>
          </w:p>
        </w:tc>
        <w:tc>
          <w:tcPr>
            <w:tcW w:w="980" w:type="dxa"/>
            <w:vAlign w:val="bottom"/>
          </w:tcPr>
          <w:p w:rsidR="00C80D05" w:rsidRDefault="006668E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дыма</w:t>
            </w:r>
          </w:p>
        </w:tc>
        <w:tc>
          <w:tcPr>
            <w:tcW w:w="760" w:type="dxa"/>
            <w:vAlign w:val="bottom"/>
          </w:tcPr>
          <w:p w:rsidR="00C80D05" w:rsidRDefault="006668E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80" w:type="dxa"/>
            <w:vAlign w:val="bottom"/>
          </w:tcPr>
          <w:p w:rsidR="00C80D05" w:rsidRDefault="006668E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температуры.</w:t>
            </w:r>
          </w:p>
        </w:tc>
      </w:tr>
      <w:tr w:rsidR="00C80D05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Первоочередные действия по тушению горящей на человеке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одежды.Правилабезопасногоповедениячеловека,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4"/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оказавшегося после взрыва в завале.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Пожары и паника. Понятие о панике. Опасность паники во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 пожара.  Признаки  паники,  причины  и  возможные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последствия.  Механизм  панического  </w:t>
            </w:r>
            <w:r>
              <w:rPr>
                <w:rFonts w:eastAsia="Times New Roman"/>
                <w:sz w:val="24"/>
                <w:szCs w:val="24"/>
              </w:rPr>
              <w:t>бегства  людей  при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пожаре. Особенности эвакуации людей при пожаре. Правила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 поведения при возникновении паники во время</w:t>
            </w:r>
          </w:p>
        </w:tc>
      </w:tr>
      <w:tr w:rsidR="00C80D05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tcBorders>
              <w:bottom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пожара в общественном месте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</w:tr>
      <w:tr w:rsidR="00C80D05">
        <w:trPr>
          <w:trHeight w:val="27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85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6668ED">
            <w:pPr>
              <w:spacing w:line="268" w:lineRule="exact"/>
              <w:ind w:right="8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 Аварии с выбросами аварийно химически опасных веществ 4 часа</w:t>
            </w:r>
          </w:p>
        </w:tc>
      </w:tr>
      <w:tr w:rsidR="00C80D05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6668ED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1360" w:type="dxa"/>
            <w:gridSpan w:val="2"/>
            <w:vAlign w:val="bottom"/>
          </w:tcPr>
          <w:p w:rsidR="00C80D05" w:rsidRDefault="006668E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Химически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опасные</w:t>
            </w: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 аварий  на  химически  опасных  объектах.  Из  истории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объекты производства.</w:t>
            </w: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химических   аварий.   Понятие   об   опасном   химическом</w:t>
            </w:r>
          </w:p>
        </w:tc>
      </w:tr>
      <w:tr w:rsidR="00C80D05">
        <w:trPr>
          <w:trHeight w:val="2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6668ED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960" w:type="dxa"/>
            <w:vAlign w:val="bottom"/>
          </w:tcPr>
          <w:p w:rsidR="00C80D05" w:rsidRDefault="006668E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Защита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населения   от</w:t>
            </w: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веществе,  химически  опасном  объекте,  химической  аварии.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АХОВ.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 аварий  на  химически  опасных  объектах.</w:t>
            </w:r>
          </w:p>
        </w:tc>
      </w:tr>
      <w:tr w:rsidR="00C80D05">
        <w:trPr>
          <w:trHeight w:val="26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6668ED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6668E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Защитные сооружения.</w:t>
            </w: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  промышленных   объектов   по   степени</w:t>
            </w:r>
          </w:p>
        </w:tc>
      </w:tr>
      <w:tr w:rsidR="00C80D05">
        <w:trPr>
          <w:trHeight w:val="24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6668ED">
            <w:pPr>
              <w:spacing w:line="249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960" w:type="dxa"/>
            <w:vAlign w:val="bottom"/>
          </w:tcPr>
          <w:p w:rsidR="00C80D05" w:rsidRDefault="006668ED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Правила</w:t>
            </w: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4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химической опасности. Классификация городов, городских и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при авариях с</w:t>
            </w: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сельских  районов, областей, краев и  республик  по степени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выбросом АХОВ.</w:t>
            </w:r>
          </w:p>
        </w:tc>
        <w:tc>
          <w:tcPr>
            <w:tcW w:w="2720" w:type="dxa"/>
            <w:gridSpan w:val="2"/>
            <w:vAlign w:val="bottom"/>
          </w:tcPr>
          <w:p w:rsidR="00C80D05" w:rsidRDefault="006668E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химической опасности.</w:t>
            </w:r>
          </w:p>
        </w:tc>
        <w:tc>
          <w:tcPr>
            <w:tcW w:w="7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</w:tr>
      <w:tr w:rsidR="00C80D05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/>
        </w:tc>
        <w:tc>
          <w:tcPr>
            <w:tcW w:w="960" w:type="dxa"/>
            <w:vAlign w:val="bottom"/>
          </w:tcPr>
          <w:p w:rsidR="00C80D05" w:rsidRDefault="00C80D05"/>
        </w:tc>
        <w:tc>
          <w:tcPr>
            <w:tcW w:w="400" w:type="dxa"/>
            <w:vAlign w:val="bottom"/>
          </w:tcPr>
          <w:p w:rsidR="00C80D05" w:rsidRDefault="00C80D05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80D05" w:rsidRDefault="00C80D05"/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Аварийно  химически  опасные  вещества  и  их  поражающее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действие  на  организм  человека.  Классификация  опасности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вредных  веществ  по </w:t>
            </w:r>
            <w:r>
              <w:rPr>
                <w:rFonts w:eastAsia="Times New Roman"/>
                <w:sz w:val="24"/>
                <w:szCs w:val="24"/>
              </w:rPr>
              <w:t xml:space="preserve"> степени  воздействия  на  организм</w:t>
            </w:r>
          </w:p>
        </w:tc>
      </w:tr>
      <w:tr w:rsidR="00C80D05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 Понятие об аварийно химически опасном веществе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(АХОВ). Классификация АХОВ по характеру воздействия на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 Характеристика наиболее распространенных АХОВ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их поражающее действие на </w:t>
            </w:r>
            <w:r>
              <w:rPr>
                <w:rFonts w:eastAsia="Times New Roman"/>
                <w:sz w:val="24"/>
                <w:szCs w:val="24"/>
              </w:rPr>
              <w:t>организм человека.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 и  последствия  аварий  на  химически  опасных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объектах.  Причины  химических  аварий  и  их  возможные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последствия. Опасные факторы аварий на химически опасных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объектах.   Последствия   аварий   на   </w:t>
            </w:r>
            <w:r>
              <w:rPr>
                <w:rFonts w:eastAsia="Times New Roman"/>
                <w:sz w:val="24"/>
                <w:szCs w:val="24"/>
              </w:rPr>
              <w:t>химически   опасных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объектах. Понятие об очаге и зоне химического заражения, их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4"/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характеристика. Стойкость заражения АХОВ.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индивидуальной и коллективной защиты. Правила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пользования ими. Защита населения от аварийно химически</w:t>
            </w:r>
          </w:p>
        </w:tc>
      </w:tr>
      <w:tr w:rsidR="00C80D05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опасных  веществ.  Основные  способы  защиты  населения  от</w:t>
            </w:r>
          </w:p>
        </w:tc>
      </w:tr>
      <w:tr w:rsidR="00C80D05">
        <w:trPr>
          <w:trHeight w:val="323"/>
        </w:trPr>
        <w:tc>
          <w:tcPr>
            <w:tcW w:w="88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80D05" w:rsidRDefault="006668E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</w:tbl>
    <w:p w:rsidR="00C80D05" w:rsidRDefault="006668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6573520</wp:posOffset>
                </wp:positionH>
                <wp:positionV relativeFrom="paragraph">
                  <wp:posOffset>-3535045</wp:posOffset>
                </wp:positionV>
                <wp:extent cx="12700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7.6pt;margin-top:-278.3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C80D05" w:rsidRDefault="00C80D05">
      <w:pPr>
        <w:sectPr w:rsidR="00C80D05">
          <w:pgSz w:w="11900" w:h="16838"/>
          <w:pgMar w:top="1112" w:right="566" w:bottom="418" w:left="980" w:header="0" w:footer="0" w:gutter="0"/>
          <w:cols w:space="720" w:equalWidth="0">
            <w:col w:w="10360"/>
          </w:cols>
        </w:sectPr>
      </w:pPr>
    </w:p>
    <w:p w:rsidR="00C80D05" w:rsidRDefault="006668ED">
      <w:pPr>
        <w:spacing w:line="238" w:lineRule="auto"/>
        <w:ind w:left="3800" w:right="100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721995</wp:posOffset>
                </wp:positionV>
                <wp:extent cx="657796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7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4pt,56.85pt" to="567.3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4584700</wp:posOffset>
                </wp:positionV>
                <wp:extent cx="657796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7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4pt,361pt" to="567.35pt,361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2970530</wp:posOffset>
                </wp:positionH>
                <wp:positionV relativeFrom="page">
                  <wp:posOffset>718820</wp:posOffset>
                </wp:positionV>
                <wp:extent cx="0" cy="386842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68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3.9pt,56.6pt" to="233.9pt,361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4767580</wp:posOffset>
                </wp:positionV>
                <wp:extent cx="657796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7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4pt,375.4pt" to="567.35pt,375.4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630555</wp:posOffset>
                </wp:positionH>
                <wp:positionV relativeFrom="page">
                  <wp:posOffset>718820</wp:posOffset>
                </wp:positionV>
                <wp:extent cx="0" cy="914082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65pt,56.6pt" to="49.65pt,776.3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1170305</wp:posOffset>
                </wp:positionH>
                <wp:positionV relativeFrom="page">
                  <wp:posOffset>718820</wp:posOffset>
                </wp:positionV>
                <wp:extent cx="0" cy="914082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2.15pt,56.6pt" to="92.15pt,776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7202170</wp:posOffset>
                </wp:positionH>
                <wp:positionV relativeFrom="page">
                  <wp:posOffset>718820</wp:posOffset>
                </wp:positionV>
                <wp:extent cx="0" cy="914082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1pt,56.6pt" to="567.1pt,776.3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 xml:space="preserve">АХОВ. Оповещение об авариях на химически опасных объектах. Действия по сигналу «Внимание всем!».. Защитные свойства гражданских противогазов. </w:t>
      </w:r>
      <w:r>
        <w:rPr>
          <w:rFonts w:eastAsia="Times New Roman"/>
          <w:sz w:val="24"/>
          <w:szCs w:val="24"/>
        </w:rPr>
        <w:t>Изготовление ватно-марлевой повязки. Укрытие людей в защитных сооружениях гражданской обороны. Порядок герметизации помещений в целях уменьшения поражающего действия АХОВ. Эвакуация</w:t>
      </w:r>
    </w:p>
    <w:p w:rsidR="00C80D05" w:rsidRDefault="00C80D05">
      <w:pPr>
        <w:spacing w:line="14" w:lineRule="exact"/>
        <w:rPr>
          <w:sz w:val="20"/>
          <w:szCs w:val="20"/>
        </w:rPr>
      </w:pPr>
    </w:p>
    <w:p w:rsidR="00C80D05" w:rsidRDefault="006668ED">
      <w:pPr>
        <w:spacing w:line="237" w:lineRule="auto"/>
        <w:ind w:left="380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населения и правила поведения при эвакуации. Использование средств индиви</w:t>
      </w:r>
      <w:r>
        <w:rPr>
          <w:rFonts w:eastAsia="Times New Roman"/>
          <w:sz w:val="24"/>
          <w:szCs w:val="24"/>
        </w:rPr>
        <w:t>дуальной защиты органов дыхания. Эвакуация населения из зон химического заражения. Рекомендации по безопасному поведению.</w:t>
      </w:r>
    </w:p>
    <w:p w:rsidR="00C80D05" w:rsidRDefault="00C80D05">
      <w:pPr>
        <w:spacing w:line="14" w:lineRule="exact"/>
        <w:rPr>
          <w:sz w:val="20"/>
          <w:szCs w:val="20"/>
        </w:rPr>
      </w:pPr>
    </w:p>
    <w:p w:rsidR="00C80D05" w:rsidRDefault="006668ED">
      <w:pPr>
        <w:spacing w:line="239" w:lineRule="auto"/>
        <w:ind w:left="380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безопасного поведения при авариях с выбросом аварийно химически опасных веществ. Правила безопасного поведения при оповещении</w:t>
      </w:r>
      <w:r>
        <w:rPr>
          <w:rFonts w:eastAsia="Times New Roman"/>
          <w:sz w:val="24"/>
          <w:szCs w:val="24"/>
        </w:rPr>
        <w:t xml:space="preserve"> об аварии с выбросом АХОВ. Правила безопасного поведения при движении по зараженной местности. Правила безопасного поведения после выхода из зоны заражения. Правила безопасного поведения при аварии с выбросом АХОВ при отсутствии индивидуальных средств защ</w:t>
      </w:r>
      <w:r>
        <w:rPr>
          <w:rFonts w:eastAsia="Times New Roman"/>
          <w:sz w:val="24"/>
          <w:szCs w:val="24"/>
        </w:rPr>
        <w:t>иты, убежища, а также возможности выхода из зоны аварии. Первоочередные действия при подозрении на поражение АХОВ. Правила безопасного поведения при авариях на железнодорожных и автомобильных магистралях при перевозке опасных грузов.</w:t>
      </w:r>
    </w:p>
    <w:p w:rsidR="00C80D05" w:rsidRDefault="00C80D05">
      <w:pPr>
        <w:spacing w:line="17" w:lineRule="exact"/>
        <w:rPr>
          <w:sz w:val="20"/>
          <w:szCs w:val="20"/>
        </w:rPr>
      </w:pPr>
    </w:p>
    <w:p w:rsidR="00C80D05" w:rsidRDefault="006668ED">
      <w:pPr>
        <w:ind w:left="2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4.Аварии с выбросами </w:t>
      </w:r>
      <w:r>
        <w:rPr>
          <w:rFonts w:eastAsia="Times New Roman"/>
          <w:b/>
          <w:bCs/>
          <w:sz w:val="24"/>
          <w:szCs w:val="24"/>
        </w:rPr>
        <w:t>радиоактивных веществ 5 часов</w:t>
      </w:r>
    </w:p>
    <w:p w:rsidR="00C80D05" w:rsidRDefault="006668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3175</wp:posOffset>
                </wp:positionV>
                <wp:extent cx="0" cy="509524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95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4.9pt,0.25pt" to="184.9pt,401.45pt" o:allowincell="f" strokecolor="#000000" strokeweight="0.4799pt"/>
            </w:pict>
          </mc:Fallback>
        </mc:AlternateContent>
      </w:r>
    </w:p>
    <w:p w:rsidR="00C80D05" w:rsidRDefault="006668ED">
      <w:pPr>
        <w:numPr>
          <w:ilvl w:val="0"/>
          <w:numId w:val="7"/>
        </w:numPr>
        <w:tabs>
          <w:tab w:val="left" w:pos="980"/>
        </w:tabs>
        <w:spacing w:line="234" w:lineRule="auto"/>
        <w:ind w:left="980" w:right="120" w:hanging="8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111111"/>
          <w:sz w:val="24"/>
          <w:szCs w:val="24"/>
        </w:rPr>
        <w:t xml:space="preserve">Радиация вокруг нас. </w:t>
      </w:r>
      <w:r>
        <w:rPr>
          <w:rFonts w:eastAsia="Times New Roman"/>
          <w:color w:val="000000"/>
          <w:sz w:val="24"/>
          <w:szCs w:val="24"/>
        </w:rPr>
        <w:t>Радиация вокруг нас. Радиоактивное (ионизирующее)</w:t>
      </w:r>
      <w:r>
        <w:rPr>
          <w:rFonts w:eastAsia="Times New Roman"/>
          <w:color w:val="111111"/>
          <w:sz w:val="24"/>
          <w:szCs w:val="24"/>
        </w:rPr>
        <w:t xml:space="preserve"> Радиационно – опасные </w:t>
      </w:r>
      <w:r>
        <w:rPr>
          <w:rFonts w:eastAsia="Times New Roman"/>
          <w:color w:val="000000"/>
          <w:sz w:val="24"/>
          <w:szCs w:val="24"/>
        </w:rPr>
        <w:t>излучение и его воздействие на людей и животных. Свойства</w:t>
      </w:r>
    </w:p>
    <w:p w:rsidR="00C80D05" w:rsidRDefault="00C80D05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260"/>
        <w:gridCol w:w="340"/>
        <w:gridCol w:w="1400"/>
        <w:gridCol w:w="1820"/>
        <w:gridCol w:w="1380"/>
        <w:gridCol w:w="1500"/>
        <w:gridCol w:w="1960"/>
        <w:gridCol w:w="20"/>
      </w:tblGrid>
      <w:tr w:rsidR="00C80D05">
        <w:trPr>
          <w:trHeight w:val="276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80D05" w:rsidRDefault="006668E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объекты.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gridSpan w:val="4"/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радиоактивных   веществ.   Естественные   и   искусственные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66"/>
        </w:trPr>
        <w:tc>
          <w:tcPr>
            <w:tcW w:w="700" w:type="dxa"/>
            <w:vAlign w:val="bottom"/>
          </w:tcPr>
          <w:p w:rsidR="00C80D05" w:rsidRDefault="006668ED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1260" w:type="dxa"/>
            <w:vAlign w:val="bottom"/>
          </w:tcPr>
          <w:p w:rsidR="00C80D05" w:rsidRDefault="006668ED">
            <w:pPr>
              <w:spacing w:line="26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Характер</w:t>
            </w:r>
          </w:p>
        </w:tc>
        <w:tc>
          <w:tcPr>
            <w:tcW w:w="340" w:type="dxa"/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C80D05" w:rsidRDefault="006668E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поражения</w:t>
            </w:r>
          </w:p>
        </w:tc>
        <w:tc>
          <w:tcPr>
            <w:tcW w:w="6660" w:type="dxa"/>
            <w:gridSpan w:val="4"/>
            <w:vAlign w:val="bottom"/>
          </w:tcPr>
          <w:p w:rsidR="00C80D05" w:rsidRDefault="006668E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 ионизирующих излучений. Дозы облучения людей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76"/>
        </w:trPr>
        <w:tc>
          <w:tcPr>
            <w:tcW w:w="7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80D05" w:rsidRDefault="006668E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людей</w:t>
            </w:r>
          </w:p>
        </w:tc>
        <w:tc>
          <w:tcPr>
            <w:tcW w:w="340" w:type="dxa"/>
            <w:vAlign w:val="bottom"/>
          </w:tcPr>
          <w:p w:rsidR="00C80D05" w:rsidRDefault="006668E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</w:t>
            </w:r>
          </w:p>
        </w:tc>
        <w:tc>
          <w:tcPr>
            <w:tcW w:w="1400" w:type="dxa"/>
            <w:vAlign w:val="bottom"/>
          </w:tcPr>
          <w:p w:rsidR="00C80D05" w:rsidRDefault="006668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животных.</w:t>
            </w:r>
          </w:p>
        </w:tc>
        <w:tc>
          <w:tcPr>
            <w:tcW w:w="6660" w:type="dxa"/>
            <w:gridSpan w:val="4"/>
            <w:vAlign w:val="bottom"/>
          </w:tcPr>
          <w:p w:rsidR="00C80D05" w:rsidRDefault="006668ED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  различных   естественных   и   техногенных   источников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76"/>
        </w:trPr>
        <w:tc>
          <w:tcPr>
            <w:tcW w:w="7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C80D05" w:rsidRDefault="006668E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Загрязнение</w:t>
            </w:r>
          </w:p>
        </w:tc>
        <w:tc>
          <w:tcPr>
            <w:tcW w:w="1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vAlign w:val="bottom"/>
          </w:tcPr>
          <w:p w:rsidR="00C80D05" w:rsidRDefault="006668E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излучения. Внешнее и внутреннее облучение человека. Пути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76"/>
        </w:trPr>
        <w:tc>
          <w:tcPr>
            <w:tcW w:w="7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C80D05" w:rsidRDefault="006668E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сельскохозяйственных</w:t>
            </w:r>
          </w:p>
        </w:tc>
        <w:tc>
          <w:tcPr>
            <w:tcW w:w="6660" w:type="dxa"/>
            <w:gridSpan w:val="4"/>
            <w:vAlign w:val="bottom"/>
          </w:tcPr>
          <w:p w:rsidR="00C80D05" w:rsidRDefault="006668E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попадания радиоактивных веществ внутрь организма.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76"/>
        </w:trPr>
        <w:tc>
          <w:tcPr>
            <w:tcW w:w="7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80D05" w:rsidRDefault="006668E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растений</w:t>
            </w:r>
          </w:p>
        </w:tc>
        <w:tc>
          <w:tcPr>
            <w:tcW w:w="340" w:type="dxa"/>
            <w:vAlign w:val="bottom"/>
          </w:tcPr>
          <w:p w:rsidR="00C80D05" w:rsidRDefault="006668E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</w:t>
            </w:r>
          </w:p>
        </w:tc>
        <w:tc>
          <w:tcPr>
            <w:tcW w:w="1400" w:type="dxa"/>
            <w:vAlign w:val="bottom"/>
          </w:tcPr>
          <w:p w:rsidR="00C80D05" w:rsidRDefault="006668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продуктов</w:t>
            </w:r>
          </w:p>
        </w:tc>
        <w:tc>
          <w:tcPr>
            <w:tcW w:w="6660" w:type="dxa"/>
            <w:gridSpan w:val="4"/>
            <w:vAlign w:val="bottom"/>
          </w:tcPr>
          <w:p w:rsidR="00C80D05" w:rsidRDefault="006668E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Аварии  на  радиационно  опасных  объектах.  Понятие  о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76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80D05" w:rsidRDefault="006668E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питания.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vAlign w:val="bottom"/>
          </w:tcPr>
          <w:p w:rsidR="00C80D05" w:rsidRDefault="006668E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радиационно  опасном  объекте.  Классификация  аварий  на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59"/>
        </w:trPr>
        <w:tc>
          <w:tcPr>
            <w:tcW w:w="700" w:type="dxa"/>
            <w:vAlign w:val="bottom"/>
          </w:tcPr>
          <w:p w:rsidR="00C80D05" w:rsidRDefault="006668ED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1260" w:type="dxa"/>
            <w:vAlign w:val="bottom"/>
          </w:tcPr>
          <w:p w:rsidR="00C80D05" w:rsidRDefault="006668ED">
            <w:pPr>
              <w:spacing w:line="25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Правила</w:t>
            </w:r>
          </w:p>
        </w:tc>
        <w:tc>
          <w:tcPr>
            <w:tcW w:w="340" w:type="dxa"/>
            <w:vAlign w:val="bottom"/>
          </w:tcPr>
          <w:p w:rsidR="00C80D05" w:rsidRDefault="00C80D05"/>
        </w:tc>
        <w:tc>
          <w:tcPr>
            <w:tcW w:w="1400" w:type="dxa"/>
            <w:vAlign w:val="bottom"/>
          </w:tcPr>
          <w:p w:rsidR="00C80D05" w:rsidRDefault="006668ED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безопасного</w:t>
            </w:r>
          </w:p>
        </w:tc>
        <w:tc>
          <w:tcPr>
            <w:tcW w:w="6660" w:type="dxa"/>
            <w:gridSpan w:val="4"/>
            <w:vAlign w:val="bottom"/>
          </w:tcPr>
          <w:p w:rsidR="00C80D05" w:rsidRDefault="006668E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радиационно опасных объектах. Причины и фазы аварий на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76"/>
        </w:trPr>
        <w:tc>
          <w:tcPr>
            <w:tcW w:w="7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C80D05" w:rsidRDefault="006668E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поведения</w:t>
            </w:r>
          </w:p>
        </w:tc>
        <w:tc>
          <w:tcPr>
            <w:tcW w:w="1400" w:type="dxa"/>
            <w:vAlign w:val="bottom"/>
          </w:tcPr>
          <w:p w:rsidR="00C80D05" w:rsidRDefault="006668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при</w:t>
            </w:r>
          </w:p>
        </w:tc>
        <w:tc>
          <w:tcPr>
            <w:tcW w:w="6660" w:type="dxa"/>
            <w:gridSpan w:val="4"/>
            <w:vAlign w:val="bottom"/>
          </w:tcPr>
          <w:p w:rsidR="00C80D05" w:rsidRDefault="006668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объектах  с  ядерными  компонентами.  Зоны  радиоактивного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76"/>
        </w:trPr>
        <w:tc>
          <w:tcPr>
            <w:tcW w:w="7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C80D05" w:rsidRDefault="006668E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радиационных   авариях.</w:t>
            </w:r>
          </w:p>
        </w:tc>
        <w:tc>
          <w:tcPr>
            <w:tcW w:w="6660" w:type="dxa"/>
            <w:gridSpan w:val="4"/>
            <w:vAlign w:val="bottom"/>
          </w:tcPr>
          <w:p w:rsidR="00C80D05" w:rsidRDefault="006668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заражения (загрязнения) местности при авариях на АЭС.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83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bottom w:val="single" w:sz="8" w:space="0" w:color="auto"/>
            </w:tcBorders>
            <w:vAlign w:val="bottom"/>
          </w:tcPr>
          <w:p w:rsidR="00C80D05" w:rsidRDefault="006668E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Защита населения.</w:t>
            </w:r>
          </w:p>
        </w:tc>
        <w:tc>
          <w:tcPr>
            <w:tcW w:w="6660" w:type="dxa"/>
            <w:gridSpan w:val="4"/>
            <w:vAlign w:val="bottom"/>
          </w:tcPr>
          <w:p w:rsidR="00C80D05" w:rsidRDefault="006668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Последствия  </w:t>
            </w:r>
            <w:r>
              <w:rPr>
                <w:rFonts w:eastAsia="Times New Roman"/>
                <w:sz w:val="24"/>
                <w:szCs w:val="24"/>
              </w:rPr>
              <w:t>радиационных  аварий.  Последствия  выбросов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49"/>
        </w:trPr>
        <w:tc>
          <w:tcPr>
            <w:tcW w:w="700" w:type="dxa"/>
            <w:vAlign w:val="bottom"/>
          </w:tcPr>
          <w:p w:rsidR="00C80D05" w:rsidRDefault="006668ED">
            <w:pPr>
              <w:spacing w:line="24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3000" w:type="dxa"/>
            <w:gridSpan w:val="3"/>
            <w:vAlign w:val="bottom"/>
          </w:tcPr>
          <w:p w:rsidR="00C80D05" w:rsidRDefault="006668ED">
            <w:pPr>
              <w:spacing w:line="24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Повторение темы.</w:t>
            </w:r>
          </w:p>
        </w:tc>
        <w:tc>
          <w:tcPr>
            <w:tcW w:w="6660" w:type="dxa"/>
            <w:gridSpan w:val="4"/>
            <w:vAlign w:val="bottom"/>
          </w:tcPr>
          <w:p w:rsidR="00C80D05" w:rsidRDefault="006668ED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радиоактивных продуктов в окружающую среду при авариях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7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gridSpan w:val="3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gridSpan w:val="4"/>
            <w:vMerge w:val="restart"/>
            <w:vAlign w:val="bottom"/>
          </w:tcPr>
          <w:p w:rsidR="00C80D05" w:rsidRDefault="006668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радиационно опасных объектах. Специфические свойства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29"/>
        </w:trPr>
        <w:tc>
          <w:tcPr>
            <w:tcW w:w="700" w:type="dxa"/>
            <w:vAlign w:val="bottom"/>
          </w:tcPr>
          <w:p w:rsidR="00C80D05" w:rsidRDefault="006668ED">
            <w:pPr>
              <w:spacing w:line="22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3000" w:type="dxa"/>
            <w:gridSpan w:val="3"/>
            <w:vAlign w:val="bottom"/>
          </w:tcPr>
          <w:p w:rsidR="00C80D05" w:rsidRDefault="006668ED">
            <w:pPr>
              <w:spacing w:line="22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Обобщение темы.</w:t>
            </w:r>
          </w:p>
        </w:tc>
        <w:tc>
          <w:tcPr>
            <w:tcW w:w="6660" w:type="dxa"/>
            <w:gridSpan w:val="4"/>
            <w:vMerge/>
            <w:vAlign w:val="bottom"/>
          </w:tcPr>
          <w:p w:rsidR="00C80D05" w:rsidRDefault="00C80D0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77"/>
        </w:trPr>
        <w:tc>
          <w:tcPr>
            <w:tcW w:w="7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80D05" w:rsidRDefault="006668E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К.р.№2.</w:t>
            </w:r>
          </w:p>
        </w:tc>
        <w:tc>
          <w:tcPr>
            <w:tcW w:w="34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80D05" w:rsidRDefault="006668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радиоактивных</w:t>
            </w:r>
          </w:p>
        </w:tc>
        <w:tc>
          <w:tcPr>
            <w:tcW w:w="1380" w:type="dxa"/>
            <w:vAlign w:val="bottom"/>
          </w:tcPr>
          <w:p w:rsidR="00C80D05" w:rsidRDefault="006668ED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веществ.</w:t>
            </w:r>
          </w:p>
        </w:tc>
        <w:tc>
          <w:tcPr>
            <w:tcW w:w="1500" w:type="dxa"/>
            <w:vAlign w:val="bottom"/>
          </w:tcPr>
          <w:p w:rsidR="00C80D05" w:rsidRDefault="006668E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960" w:type="dxa"/>
            <w:vAlign w:val="bottom"/>
          </w:tcPr>
          <w:p w:rsidR="00C80D05" w:rsidRDefault="006668ED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радиоактивного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64"/>
        </w:trPr>
        <w:tc>
          <w:tcPr>
            <w:tcW w:w="700" w:type="dxa"/>
            <w:vAlign w:val="bottom"/>
          </w:tcPr>
          <w:p w:rsidR="00C80D05" w:rsidRDefault="00C80D05"/>
        </w:tc>
        <w:tc>
          <w:tcPr>
            <w:tcW w:w="1260" w:type="dxa"/>
            <w:vAlign w:val="bottom"/>
          </w:tcPr>
          <w:p w:rsidR="00C80D05" w:rsidRDefault="00C80D05"/>
        </w:tc>
        <w:tc>
          <w:tcPr>
            <w:tcW w:w="340" w:type="dxa"/>
            <w:vAlign w:val="bottom"/>
          </w:tcPr>
          <w:p w:rsidR="00C80D05" w:rsidRDefault="00C80D05"/>
        </w:tc>
        <w:tc>
          <w:tcPr>
            <w:tcW w:w="1400" w:type="dxa"/>
            <w:vAlign w:val="bottom"/>
          </w:tcPr>
          <w:p w:rsidR="00C80D05" w:rsidRDefault="00C80D05"/>
        </w:tc>
        <w:tc>
          <w:tcPr>
            <w:tcW w:w="6660" w:type="dxa"/>
            <w:gridSpan w:val="4"/>
            <w:vAlign w:val="bottom"/>
          </w:tcPr>
          <w:p w:rsidR="00C80D05" w:rsidRDefault="006668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загрязнения при авариях на радиационно опасных объектах.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76"/>
        </w:trPr>
        <w:tc>
          <w:tcPr>
            <w:tcW w:w="7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 радиационного  воздействия  на  людей  и  животных.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76"/>
        </w:trPr>
        <w:tc>
          <w:tcPr>
            <w:tcW w:w="7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 возможных  последствий  облучения  людей.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76"/>
        </w:trPr>
        <w:tc>
          <w:tcPr>
            <w:tcW w:w="7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Воздействие ионизирующих излучений на </w:t>
            </w:r>
            <w:r>
              <w:rPr>
                <w:rFonts w:eastAsia="Times New Roman"/>
                <w:sz w:val="24"/>
                <w:szCs w:val="24"/>
              </w:rPr>
              <w:t>отдельные ткани и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76"/>
        </w:trPr>
        <w:tc>
          <w:tcPr>
            <w:tcW w:w="7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 человека. Последствия однократного и многократного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76"/>
        </w:trPr>
        <w:tc>
          <w:tcPr>
            <w:tcW w:w="7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облучения   организма   человека.   Последствия   попадания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76"/>
        </w:trPr>
        <w:tc>
          <w:tcPr>
            <w:tcW w:w="7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радиоактивных веществ внутрь организма с пищей и водой.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76"/>
        </w:trPr>
        <w:tc>
          <w:tcPr>
            <w:tcW w:w="7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Защита   от   радиационных   аварий.   </w:t>
            </w:r>
            <w:r>
              <w:rPr>
                <w:rFonts w:eastAsia="Times New Roman"/>
                <w:sz w:val="24"/>
                <w:szCs w:val="24"/>
              </w:rPr>
              <w:t>Правила   безопасного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76"/>
        </w:trPr>
        <w:tc>
          <w:tcPr>
            <w:tcW w:w="7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 при  оповещении  об  аварии  на  радиационно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76"/>
        </w:trPr>
        <w:tc>
          <w:tcPr>
            <w:tcW w:w="7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опасном объекте. Правила безопасного поведения при аварии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76"/>
        </w:trPr>
        <w:tc>
          <w:tcPr>
            <w:tcW w:w="700" w:type="dxa"/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gridSpan w:val="4"/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радиационно опасном объекте при отсутствии убежища и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76"/>
        </w:trPr>
        <w:tc>
          <w:tcPr>
            <w:tcW w:w="7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средств   защиты.   Правила   </w:t>
            </w:r>
            <w:r>
              <w:rPr>
                <w:rFonts w:eastAsia="Times New Roman"/>
                <w:sz w:val="24"/>
                <w:szCs w:val="24"/>
              </w:rPr>
              <w:t>безопасного   поведения   при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81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   по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80D05" w:rsidRDefault="006668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зараженной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80D05" w:rsidRDefault="006668E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местности.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C80D05" w:rsidRDefault="006668ED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Первоочередные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323"/>
        </w:trPr>
        <w:tc>
          <w:tcPr>
            <w:tcW w:w="7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C80D05" w:rsidRDefault="006668ED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</w:tbl>
    <w:p w:rsidR="00C80D05" w:rsidRDefault="00C80D05">
      <w:pPr>
        <w:sectPr w:rsidR="00C80D05">
          <w:pgSz w:w="11900" w:h="16838"/>
          <w:pgMar w:top="1147" w:right="566" w:bottom="418" w:left="98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60"/>
        <w:gridCol w:w="160"/>
        <w:gridCol w:w="420"/>
        <w:gridCol w:w="260"/>
        <w:gridCol w:w="620"/>
        <w:gridCol w:w="400"/>
        <w:gridCol w:w="140"/>
        <w:gridCol w:w="1000"/>
        <w:gridCol w:w="300"/>
        <w:gridCol w:w="1160"/>
        <w:gridCol w:w="280"/>
        <w:gridCol w:w="760"/>
        <w:gridCol w:w="300"/>
        <w:gridCol w:w="380"/>
        <w:gridCol w:w="340"/>
        <w:gridCol w:w="360"/>
        <w:gridCol w:w="680"/>
        <w:gridCol w:w="800"/>
        <w:gridCol w:w="280"/>
        <w:gridCol w:w="30"/>
      </w:tblGrid>
      <w:tr w:rsidR="00C80D05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1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D05" w:rsidRDefault="006668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 по  прибытии  в  район  размещения  эвакуируемых.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12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Правила   безопасного   поведения   при   проживании   </w:t>
            </w: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12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загрязненной  местности.  Понятие  о  режиме  радиационной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12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и его содержание. Меры по защите населения при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12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радиационной   аварии.   Особенности   проведения   йодной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12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профилактики  и  ее  защитный  эффект.  </w:t>
            </w:r>
            <w:r>
              <w:rPr>
                <w:rFonts w:eastAsia="Times New Roman"/>
                <w:sz w:val="24"/>
                <w:szCs w:val="24"/>
              </w:rPr>
              <w:t>Радиометрический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12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  за   содержанием   радионуклидов   в   продуктах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80D05" w:rsidRDefault="006668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gridSpan w:val="8"/>
            <w:tcBorders>
              <w:bottom w:val="single" w:sz="8" w:space="0" w:color="auto"/>
            </w:tcBorders>
            <w:vAlign w:val="bottom"/>
          </w:tcPr>
          <w:p w:rsidR="00C80D05" w:rsidRDefault="006668ED">
            <w:pPr>
              <w:spacing w:line="265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 Гидродинамические аварии 3 часа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6668ED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860" w:type="dxa"/>
            <w:vAlign w:val="bottom"/>
          </w:tcPr>
          <w:p w:rsidR="00C80D05" w:rsidRDefault="006668E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Виды</w:t>
            </w:r>
          </w:p>
        </w:tc>
        <w:tc>
          <w:tcPr>
            <w:tcW w:w="160" w:type="dxa"/>
            <w:vAlign w:val="bottom"/>
          </w:tcPr>
          <w:p w:rsidR="00C80D05" w:rsidRDefault="00C80D05"/>
        </w:tc>
        <w:tc>
          <w:tcPr>
            <w:tcW w:w="1300" w:type="dxa"/>
            <w:gridSpan w:val="3"/>
            <w:vAlign w:val="bottom"/>
          </w:tcPr>
          <w:p w:rsidR="00C80D05" w:rsidRDefault="006668ED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аварий</w:t>
            </w:r>
          </w:p>
        </w:tc>
        <w:tc>
          <w:tcPr>
            <w:tcW w:w="400" w:type="dxa"/>
            <w:vAlign w:val="bottom"/>
          </w:tcPr>
          <w:p w:rsidR="00C80D05" w:rsidRDefault="006668ED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D05" w:rsidRDefault="00C80D05"/>
        </w:tc>
        <w:tc>
          <w:tcPr>
            <w:tcW w:w="6640" w:type="dxa"/>
            <w:gridSpan w:val="12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Аварии на гидродинамически опасных объектах, их причины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гидродинамически</w:t>
            </w: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12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последствия.   Понятие   о   гидродинамической   аварии.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tcBorders>
              <w:bottom w:val="single" w:sz="8" w:space="0" w:color="auto"/>
            </w:tcBorders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опасных объектах.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12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 гидродинамических  аварий  и  их  классификация.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6668ED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860" w:type="dxa"/>
            <w:vAlign w:val="bottom"/>
          </w:tcPr>
          <w:p w:rsidR="00C80D05" w:rsidRDefault="006668E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Меры</w:t>
            </w:r>
          </w:p>
        </w:tc>
        <w:tc>
          <w:tcPr>
            <w:tcW w:w="1860" w:type="dxa"/>
            <w:gridSpan w:val="5"/>
            <w:vAlign w:val="bottom"/>
          </w:tcPr>
          <w:p w:rsidR="00C80D05" w:rsidRDefault="006668E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 уменьшению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12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  о   зонах   затопления,   зоне   катастрофического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последствий</w:t>
            </w:r>
          </w:p>
        </w:tc>
        <w:tc>
          <w:tcPr>
            <w:tcW w:w="880" w:type="dxa"/>
            <w:gridSpan w:val="2"/>
            <w:vAlign w:val="bottom"/>
          </w:tcPr>
          <w:p w:rsidR="00C80D05" w:rsidRDefault="006668E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аварий</w:t>
            </w:r>
          </w:p>
        </w:tc>
        <w:tc>
          <w:tcPr>
            <w:tcW w:w="400" w:type="dxa"/>
            <w:vAlign w:val="bottom"/>
          </w:tcPr>
          <w:p w:rsidR="00C80D05" w:rsidRDefault="006668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12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затопления и их характеристика. Гидродинамически опасные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гидродинамически</w:t>
            </w: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12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   и   их   классификация.   Основные   поражающие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tcBorders>
              <w:bottom w:val="single" w:sz="8" w:space="0" w:color="auto"/>
            </w:tcBorders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опасных объектах.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80D05" w:rsidRDefault="006668ED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</w:t>
            </w:r>
          </w:p>
        </w:tc>
        <w:tc>
          <w:tcPr>
            <w:tcW w:w="3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C80D05" w:rsidRDefault="006668ED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гидродинамических</w:t>
            </w:r>
          </w:p>
        </w:tc>
        <w:tc>
          <w:tcPr>
            <w:tcW w:w="3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C80D05" w:rsidRDefault="006668E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аварий.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5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6668ED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1020" w:type="dxa"/>
            <w:gridSpan w:val="2"/>
            <w:vAlign w:val="bottom"/>
          </w:tcPr>
          <w:p w:rsidR="00C80D05" w:rsidRDefault="006668E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420" w:type="dxa"/>
            <w:vAlign w:val="bottom"/>
          </w:tcPr>
          <w:p w:rsidR="00C80D05" w:rsidRDefault="00C80D05"/>
        </w:tc>
        <w:tc>
          <w:tcPr>
            <w:tcW w:w="1280" w:type="dxa"/>
            <w:gridSpan w:val="3"/>
            <w:vAlign w:val="bottom"/>
          </w:tcPr>
          <w:p w:rsidR="00C80D05" w:rsidRDefault="006668ED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безопасного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D05" w:rsidRDefault="00C80D05"/>
        </w:tc>
        <w:tc>
          <w:tcPr>
            <w:tcW w:w="3500" w:type="dxa"/>
            <w:gridSpan w:val="5"/>
            <w:vAlign w:val="bottom"/>
          </w:tcPr>
          <w:p w:rsidR="00C80D05" w:rsidRDefault="006668ED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гидродинамических аварий.</w:t>
            </w:r>
          </w:p>
        </w:tc>
        <w:tc>
          <w:tcPr>
            <w:tcW w:w="300" w:type="dxa"/>
            <w:vAlign w:val="bottom"/>
          </w:tcPr>
          <w:p w:rsidR="00C80D05" w:rsidRDefault="00C80D05"/>
        </w:tc>
        <w:tc>
          <w:tcPr>
            <w:tcW w:w="380" w:type="dxa"/>
            <w:vAlign w:val="bottom"/>
          </w:tcPr>
          <w:p w:rsidR="00C80D05" w:rsidRDefault="00C80D05"/>
        </w:tc>
        <w:tc>
          <w:tcPr>
            <w:tcW w:w="340" w:type="dxa"/>
            <w:vAlign w:val="bottom"/>
          </w:tcPr>
          <w:p w:rsidR="00C80D05" w:rsidRDefault="00C80D05"/>
        </w:tc>
        <w:tc>
          <w:tcPr>
            <w:tcW w:w="360" w:type="dxa"/>
            <w:vAlign w:val="bottom"/>
          </w:tcPr>
          <w:p w:rsidR="00C80D05" w:rsidRDefault="00C80D05"/>
        </w:tc>
        <w:tc>
          <w:tcPr>
            <w:tcW w:w="680" w:type="dxa"/>
            <w:vAlign w:val="bottom"/>
          </w:tcPr>
          <w:p w:rsidR="00C80D05" w:rsidRDefault="00C80D05"/>
        </w:tc>
        <w:tc>
          <w:tcPr>
            <w:tcW w:w="800" w:type="dxa"/>
            <w:vAlign w:val="bottom"/>
          </w:tcPr>
          <w:p w:rsidR="00C80D05" w:rsidRDefault="00C80D05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80D05" w:rsidRDefault="00C80D05"/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2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0D05" w:rsidRDefault="006668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12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 от  гидродинамических  аварий.  Мероприятия  по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гидродинамических</w:t>
            </w: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12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уменьшению   последствий   аварий   на   гидродинамически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авариях.</w:t>
            </w:r>
          </w:p>
        </w:tc>
        <w:tc>
          <w:tcPr>
            <w:tcW w:w="4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12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опасных  объектах.  Правила  </w:t>
            </w:r>
            <w:r>
              <w:rPr>
                <w:rFonts w:eastAsia="Times New Roman"/>
                <w:sz w:val="24"/>
                <w:szCs w:val="24"/>
              </w:rPr>
              <w:t>безопасного  поведения  при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/>
        </w:tc>
        <w:tc>
          <w:tcPr>
            <w:tcW w:w="860" w:type="dxa"/>
            <w:vAlign w:val="bottom"/>
          </w:tcPr>
          <w:p w:rsidR="00C80D05" w:rsidRDefault="00C80D05"/>
        </w:tc>
        <w:tc>
          <w:tcPr>
            <w:tcW w:w="160" w:type="dxa"/>
            <w:vAlign w:val="bottom"/>
          </w:tcPr>
          <w:p w:rsidR="00C80D05" w:rsidRDefault="00C80D05"/>
        </w:tc>
        <w:tc>
          <w:tcPr>
            <w:tcW w:w="420" w:type="dxa"/>
            <w:vAlign w:val="bottom"/>
          </w:tcPr>
          <w:p w:rsidR="00C80D05" w:rsidRDefault="00C80D05"/>
        </w:tc>
        <w:tc>
          <w:tcPr>
            <w:tcW w:w="260" w:type="dxa"/>
            <w:vAlign w:val="bottom"/>
          </w:tcPr>
          <w:p w:rsidR="00C80D05" w:rsidRDefault="00C80D05"/>
        </w:tc>
        <w:tc>
          <w:tcPr>
            <w:tcW w:w="620" w:type="dxa"/>
            <w:vAlign w:val="bottom"/>
          </w:tcPr>
          <w:p w:rsidR="00C80D05" w:rsidRDefault="00C80D05"/>
        </w:tc>
        <w:tc>
          <w:tcPr>
            <w:tcW w:w="400" w:type="dxa"/>
            <w:vAlign w:val="bottom"/>
          </w:tcPr>
          <w:p w:rsidR="00C80D05" w:rsidRDefault="00C80D05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D05" w:rsidRDefault="00C80D05"/>
        </w:tc>
        <w:tc>
          <w:tcPr>
            <w:tcW w:w="6640" w:type="dxa"/>
            <w:gridSpan w:val="12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авариях  на  гидродинамически  опасных  объектах  во  время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12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внезапного    затопления:    до    прибытия    помощи    при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12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вынужденной  самоэвакуации  из  зоны  затопления.  Правила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10"/>
            <w:tcBorders>
              <w:bottom w:val="single" w:sz="8" w:space="0" w:color="auto"/>
            </w:tcBorders>
            <w:vAlign w:val="bottom"/>
          </w:tcPr>
          <w:p w:rsidR="00C80D05" w:rsidRDefault="006668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 поведения после аварии и схода воды.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gridSpan w:val="11"/>
            <w:tcBorders>
              <w:bottom w:val="single" w:sz="8" w:space="0" w:color="auto"/>
            </w:tcBorders>
            <w:vAlign w:val="bottom"/>
          </w:tcPr>
          <w:p w:rsidR="00C80D05" w:rsidRDefault="006668ED">
            <w:pPr>
              <w:spacing w:line="265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6. Чрезвычайные ситуации на транспорте 3 часа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6668ED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2720" w:type="dxa"/>
            <w:gridSpan w:val="6"/>
            <w:vAlign w:val="bottom"/>
          </w:tcPr>
          <w:p w:rsidR="00C80D05" w:rsidRDefault="006668E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Автомобильные аварии 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D05" w:rsidRDefault="00C80D05"/>
        </w:tc>
        <w:tc>
          <w:tcPr>
            <w:tcW w:w="6640" w:type="dxa"/>
            <w:gridSpan w:val="12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Автомобильные    аварии    и    катастрофы.    Понятие    об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катастрофы.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12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автомобильной    аварии    и    </w:t>
            </w:r>
            <w:r>
              <w:rPr>
                <w:rFonts w:eastAsia="Times New Roman"/>
                <w:sz w:val="24"/>
                <w:szCs w:val="24"/>
              </w:rPr>
              <w:t>автомобильной    катастрофе.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6668ED">
            <w:pPr>
              <w:spacing w:line="266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2720" w:type="dxa"/>
            <w:gridSpan w:val="6"/>
            <w:vAlign w:val="bottom"/>
          </w:tcPr>
          <w:p w:rsidR="00C80D05" w:rsidRDefault="006668E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Безопасное поведение на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12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 причины  автомобильных  аварий  и  катастроф.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дорогах</w:t>
            </w:r>
          </w:p>
        </w:tc>
        <w:tc>
          <w:tcPr>
            <w:tcW w:w="1700" w:type="dxa"/>
            <w:gridSpan w:val="4"/>
            <w:vAlign w:val="bottom"/>
          </w:tcPr>
          <w:p w:rsidR="00C80D05" w:rsidRDefault="006668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велосипедистов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10"/>
            <w:vAlign w:val="bottom"/>
          </w:tcPr>
          <w:p w:rsidR="00C80D05" w:rsidRDefault="006668ED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 как источник повышенной опасности.</w:t>
            </w:r>
          </w:p>
        </w:tc>
        <w:tc>
          <w:tcPr>
            <w:tcW w:w="8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водителей мопедов.</w:t>
            </w: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12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Безопасное поведение на дорогах </w:t>
            </w:r>
            <w:r>
              <w:rPr>
                <w:rFonts w:eastAsia="Times New Roman"/>
                <w:sz w:val="24"/>
                <w:szCs w:val="24"/>
              </w:rPr>
              <w:t>велосипедистов и водителей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C80D05" w:rsidRDefault="006668ED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мопедов.</w:t>
            </w:r>
          </w:p>
        </w:tc>
        <w:tc>
          <w:tcPr>
            <w:tcW w:w="1460" w:type="dxa"/>
            <w:gridSpan w:val="2"/>
            <w:vMerge w:val="restart"/>
            <w:vAlign w:val="bottom"/>
          </w:tcPr>
          <w:p w:rsidR="00C80D05" w:rsidRDefault="006668ED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</w:t>
            </w:r>
          </w:p>
        </w:tc>
        <w:tc>
          <w:tcPr>
            <w:tcW w:w="1340" w:type="dxa"/>
            <w:gridSpan w:val="3"/>
            <w:vMerge w:val="restart"/>
            <w:vAlign w:val="bottom"/>
          </w:tcPr>
          <w:p w:rsidR="00C80D05" w:rsidRDefault="006668ED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велосипеда</w:t>
            </w:r>
          </w:p>
        </w:tc>
        <w:tc>
          <w:tcPr>
            <w:tcW w:w="380" w:type="dxa"/>
            <w:vMerge w:val="restart"/>
            <w:vAlign w:val="bottom"/>
          </w:tcPr>
          <w:p w:rsidR="00C80D05" w:rsidRDefault="006668ED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gridSpan w:val="3"/>
            <w:vMerge w:val="restart"/>
            <w:vAlign w:val="bottom"/>
          </w:tcPr>
          <w:p w:rsidR="00C80D05" w:rsidRDefault="006668E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мопеда,  их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краткая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179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6668ED">
            <w:pPr>
              <w:spacing w:line="256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1020" w:type="dxa"/>
            <w:gridSpan w:val="2"/>
            <w:vMerge w:val="restart"/>
            <w:vAlign w:val="bottom"/>
          </w:tcPr>
          <w:p w:rsidR="00C80D05" w:rsidRDefault="006668E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D2D2D"/>
                <w:w w:val="98"/>
                <w:sz w:val="24"/>
                <w:szCs w:val="24"/>
              </w:rPr>
              <w:t>Опасные</w:t>
            </w:r>
          </w:p>
        </w:tc>
        <w:tc>
          <w:tcPr>
            <w:tcW w:w="1300" w:type="dxa"/>
            <w:gridSpan w:val="3"/>
            <w:vMerge w:val="restart"/>
            <w:vAlign w:val="bottom"/>
          </w:tcPr>
          <w:p w:rsidR="00C80D05" w:rsidRDefault="006668ED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>ситуации</w:t>
            </w:r>
          </w:p>
        </w:tc>
        <w:tc>
          <w:tcPr>
            <w:tcW w:w="400" w:type="dxa"/>
            <w:vMerge w:val="restart"/>
            <w:vAlign w:val="bottom"/>
          </w:tcPr>
          <w:p w:rsidR="00C80D05" w:rsidRDefault="006668ED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>на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vAlign w:val="bottom"/>
          </w:tcPr>
          <w:p w:rsidR="00C80D05" w:rsidRDefault="00C80D05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gridSpan w:val="2"/>
            <w:vMerge/>
            <w:vAlign w:val="bottom"/>
          </w:tcPr>
          <w:p w:rsidR="00C80D05" w:rsidRDefault="00C80D05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C80D05" w:rsidRDefault="00C80D05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Merge/>
            <w:vAlign w:val="bottom"/>
          </w:tcPr>
          <w:p w:rsidR="00C80D05" w:rsidRDefault="00C80D05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gridSpan w:val="3"/>
            <w:vMerge/>
            <w:vAlign w:val="bottom"/>
          </w:tcPr>
          <w:p w:rsidR="00C80D05" w:rsidRDefault="00C80D05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7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gridSpan w:val="2"/>
            <w:vMerge/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gridSpan w:val="3"/>
            <w:vMerge/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Merge/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6640" w:type="dxa"/>
            <w:gridSpan w:val="12"/>
            <w:vMerge w:val="restart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характеристика. Возраст, с которого разрешается выезжать на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19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D2D2D"/>
                <w:w w:val="98"/>
                <w:sz w:val="24"/>
                <w:szCs w:val="24"/>
              </w:rPr>
              <w:t>дороге.</w:t>
            </w:r>
          </w:p>
        </w:tc>
        <w:tc>
          <w:tcPr>
            <w:tcW w:w="160" w:type="dxa"/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 w:val="restart"/>
            <w:vAlign w:val="bottom"/>
          </w:tcPr>
          <w:p w:rsidR="00C80D05" w:rsidRDefault="006668E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>ППД</w:t>
            </w:r>
          </w:p>
        </w:tc>
        <w:tc>
          <w:tcPr>
            <w:tcW w:w="1020" w:type="dxa"/>
            <w:gridSpan w:val="2"/>
            <w:vMerge w:val="restart"/>
            <w:vAlign w:val="bottom"/>
          </w:tcPr>
          <w:p w:rsidR="00C80D05" w:rsidRDefault="006668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>(в  части,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6640" w:type="dxa"/>
            <w:gridSpan w:val="12"/>
            <w:vMerge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gridSpan w:val="2"/>
            <w:vMerge/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C80D05" w:rsidRDefault="006668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дороги</w:t>
            </w:r>
          </w:p>
        </w:tc>
        <w:tc>
          <w:tcPr>
            <w:tcW w:w="300" w:type="dxa"/>
            <w:vMerge w:val="restart"/>
            <w:vAlign w:val="bottom"/>
          </w:tcPr>
          <w:p w:rsidR="00C80D05" w:rsidRDefault="006668E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40" w:type="dxa"/>
            <w:gridSpan w:val="2"/>
            <w:vMerge w:val="restart"/>
            <w:vAlign w:val="bottom"/>
          </w:tcPr>
          <w:p w:rsidR="00C80D05" w:rsidRDefault="006668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велосипеде</w:t>
            </w:r>
          </w:p>
        </w:tc>
        <w:tc>
          <w:tcPr>
            <w:tcW w:w="1440" w:type="dxa"/>
            <w:gridSpan w:val="3"/>
            <w:vMerge w:val="restart"/>
            <w:vAlign w:val="bottom"/>
          </w:tcPr>
          <w:p w:rsidR="00C80D05" w:rsidRDefault="006668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  </w:t>
            </w:r>
            <w:r>
              <w:rPr>
                <w:rFonts w:eastAsia="Times New Roman"/>
                <w:sz w:val="24"/>
                <w:szCs w:val="24"/>
              </w:rPr>
              <w:t>мопеде.</w:t>
            </w:r>
          </w:p>
        </w:tc>
        <w:tc>
          <w:tcPr>
            <w:tcW w:w="1380" w:type="dxa"/>
            <w:gridSpan w:val="3"/>
            <w:vMerge w:val="restart"/>
            <w:vAlign w:val="bottom"/>
          </w:tcPr>
          <w:p w:rsidR="00C80D05" w:rsidRDefault="006668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19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gridSpan w:val="3"/>
            <w:vMerge w:val="restart"/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>касающейся</w:t>
            </w:r>
          </w:p>
        </w:tc>
        <w:tc>
          <w:tcPr>
            <w:tcW w:w="1280" w:type="dxa"/>
            <w:gridSpan w:val="3"/>
            <w:vMerge w:val="restart"/>
            <w:vAlign w:val="bottom"/>
          </w:tcPr>
          <w:p w:rsidR="00C80D05" w:rsidRDefault="006668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>пешеходов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Merge/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gridSpan w:val="3"/>
            <w:vMerge/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gridSpan w:val="3"/>
            <w:vMerge/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gridSpan w:val="3"/>
            <w:vMerge/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gridSpan w:val="3"/>
            <w:vMerge/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C80D05" w:rsidRDefault="006668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дорожного</w:t>
            </w:r>
          </w:p>
        </w:tc>
        <w:tc>
          <w:tcPr>
            <w:tcW w:w="1160" w:type="dxa"/>
            <w:vMerge w:val="restart"/>
            <w:vAlign w:val="bottom"/>
          </w:tcPr>
          <w:p w:rsidR="00C80D05" w:rsidRDefault="006668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</w:t>
            </w:r>
          </w:p>
        </w:tc>
        <w:tc>
          <w:tcPr>
            <w:tcW w:w="280" w:type="dxa"/>
            <w:vMerge w:val="restart"/>
            <w:vAlign w:val="bottom"/>
          </w:tcPr>
          <w:p w:rsidR="00C80D05" w:rsidRDefault="006668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80" w:type="dxa"/>
            <w:gridSpan w:val="4"/>
            <w:vMerge w:val="restart"/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передвижению</w:t>
            </w:r>
          </w:p>
        </w:tc>
        <w:tc>
          <w:tcPr>
            <w:tcW w:w="360" w:type="dxa"/>
            <w:vMerge w:val="restart"/>
            <w:vAlign w:val="bottom"/>
          </w:tcPr>
          <w:p w:rsidR="00C80D05" w:rsidRDefault="006668E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80" w:type="dxa"/>
            <w:gridSpan w:val="2"/>
            <w:vMerge w:val="restart"/>
            <w:vAlign w:val="bottom"/>
          </w:tcPr>
          <w:p w:rsidR="00C80D05" w:rsidRDefault="006668ED">
            <w:pPr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велосипедах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19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>и</w:t>
            </w:r>
          </w:p>
        </w:tc>
        <w:tc>
          <w:tcPr>
            <w:tcW w:w="1860" w:type="dxa"/>
            <w:gridSpan w:val="5"/>
            <w:vMerge w:val="restart"/>
            <w:vAlign w:val="bottom"/>
          </w:tcPr>
          <w:p w:rsidR="00C80D05" w:rsidRDefault="006668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>велосипедистов).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Merge/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Merge/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gridSpan w:val="4"/>
            <w:vMerge/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Merge/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gridSpan w:val="5"/>
            <w:vMerge/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gridSpan w:val="5"/>
            <w:vMerge w:val="restart"/>
            <w:vAlign w:val="bottom"/>
          </w:tcPr>
          <w:p w:rsidR="00C80D05" w:rsidRDefault="006668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мопедах  по  улицам  и  дорогам.</w:t>
            </w:r>
          </w:p>
        </w:tc>
        <w:tc>
          <w:tcPr>
            <w:tcW w:w="31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 подачи  водителем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19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vMerge w:val="restart"/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D2D2D"/>
                <w:w w:val="98"/>
                <w:sz w:val="24"/>
                <w:szCs w:val="24"/>
              </w:rPr>
              <w:t>Опасные</w:t>
            </w:r>
          </w:p>
        </w:tc>
        <w:tc>
          <w:tcPr>
            <w:tcW w:w="1300" w:type="dxa"/>
            <w:gridSpan w:val="3"/>
            <w:vMerge w:val="restart"/>
            <w:vAlign w:val="bottom"/>
          </w:tcPr>
          <w:p w:rsidR="00C80D05" w:rsidRDefault="006668E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>ситуации</w:t>
            </w:r>
          </w:p>
        </w:tc>
        <w:tc>
          <w:tcPr>
            <w:tcW w:w="400" w:type="dxa"/>
            <w:vMerge w:val="restart"/>
            <w:vAlign w:val="bottom"/>
          </w:tcPr>
          <w:p w:rsidR="00C80D05" w:rsidRDefault="006668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>на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gridSpan w:val="5"/>
            <w:vMerge/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31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gridSpan w:val="2"/>
            <w:vMerge/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gridSpan w:val="3"/>
            <w:vMerge/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Merge/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C80D05" w:rsidRDefault="006668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велосипеда</w:t>
            </w:r>
          </w:p>
        </w:tc>
        <w:tc>
          <w:tcPr>
            <w:tcW w:w="1160" w:type="dxa"/>
            <w:vMerge w:val="restart"/>
            <w:vAlign w:val="bottom"/>
          </w:tcPr>
          <w:p w:rsidR="00C80D05" w:rsidRDefault="006668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(мопеда)</w:t>
            </w:r>
          </w:p>
        </w:tc>
        <w:tc>
          <w:tcPr>
            <w:tcW w:w="1340" w:type="dxa"/>
            <w:gridSpan w:val="3"/>
            <w:vMerge w:val="restart"/>
            <w:vAlign w:val="bottom"/>
          </w:tcPr>
          <w:p w:rsidR="00C80D05" w:rsidRDefault="006668E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сигналов</w:t>
            </w:r>
          </w:p>
        </w:tc>
        <w:tc>
          <w:tcPr>
            <w:tcW w:w="1080" w:type="dxa"/>
            <w:gridSpan w:val="3"/>
            <w:vMerge w:val="restart"/>
            <w:vAlign w:val="bottom"/>
          </w:tcPr>
          <w:p w:rsidR="00C80D05" w:rsidRDefault="006668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поворота,</w:t>
            </w:r>
          </w:p>
        </w:tc>
        <w:tc>
          <w:tcPr>
            <w:tcW w:w="1480" w:type="dxa"/>
            <w:gridSpan w:val="2"/>
            <w:vMerge w:val="restart"/>
            <w:vAlign w:val="bottom"/>
          </w:tcPr>
          <w:p w:rsidR="00C80D05" w:rsidRDefault="006668ED">
            <w:pPr>
              <w:ind w:right="1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разворота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19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gridSpan w:val="3"/>
            <w:vMerge w:val="restart"/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>транспорте.</w:t>
            </w:r>
          </w:p>
        </w:tc>
        <w:tc>
          <w:tcPr>
            <w:tcW w:w="1280" w:type="dxa"/>
            <w:gridSpan w:val="3"/>
            <w:vMerge w:val="restart"/>
            <w:vAlign w:val="bottom"/>
          </w:tcPr>
          <w:p w:rsidR="00C80D05" w:rsidRDefault="006668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>Поведение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Merge/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3"/>
            <w:vMerge/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gridSpan w:val="3"/>
            <w:vMerge/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gridSpan w:val="3"/>
            <w:vMerge/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2460" w:type="dxa"/>
            <w:gridSpan w:val="3"/>
            <w:vMerge w:val="restart"/>
            <w:vAlign w:val="bottom"/>
          </w:tcPr>
          <w:p w:rsidR="00C80D05" w:rsidRDefault="006668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торможения.</w:t>
            </w:r>
          </w:p>
        </w:tc>
        <w:tc>
          <w:tcPr>
            <w:tcW w:w="280" w:type="dxa"/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19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gridSpan w:val="3"/>
            <w:vMerge w:val="restart"/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>пассажиров</w:t>
            </w:r>
          </w:p>
        </w:tc>
        <w:tc>
          <w:tcPr>
            <w:tcW w:w="260" w:type="dxa"/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C80D05" w:rsidRDefault="006668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>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2460" w:type="dxa"/>
            <w:gridSpan w:val="3"/>
            <w:vMerge/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gridSpan w:val="3"/>
            <w:vMerge/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Merge/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6640" w:type="dxa"/>
            <w:gridSpan w:val="12"/>
            <w:vMerge w:val="restart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Опасные ситуации на дороге. Правила дорожного движения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19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gridSpan w:val="4"/>
            <w:vMerge w:val="restart"/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>общественном</w:t>
            </w:r>
          </w:p>
        </w:tc>
        <w:tc>
          <w:tcPr>
            <w:tcW w:w="620" w:type="dxa"/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6640" w:type="dxa"/>
            <w:gridSpan w:val="12"/>
            <w:vMerge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gridSpan w:val="4"/>
            <w:vMerge/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C80D05" w:rsidRDefault="006668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   части,</w:t>
            </w:r>
          </w:p>
        </w:tc>
        <w:tc>
          <w:tcPr>
            <w:tcW w:w="1440" w:type="dxa"/>
            <w:gridSpan w:val="2"/>
            <w:vMerge w:val="restart"/>
            <w:vAlign w:val="bottom"/>
          </w:tcPr>
          <w:p w:rsidR="00C80D05" w:rsidRDefault="006668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касающейся</w:t>
            </w:r>
          </w:p>
        </w:tc>
        <w:tc>
          <w:tcPr>
            <w:tcW w:w="1440" w:type="dxa"/>
            <w:gridSpan w:val="3"/>
            <w:vMerge w:val="restart"/>
            <w:vAlign w:val="bottom"/>
          </w:tcPr>
          <w:p w:rsidR="00C80D05" w:rsidRDefault="006668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пешеходов</w:t>
            </w:r>
          </w:p>
        </w:tc>
        <w:tc>
          <w:tcPr>
            <w:tcW w:w="340" w:type="dxa"/>
            <w:vMerge w:val="restart"/>
            <w:vAlign w:val="bottom"/>
          </w:tcPr>
          <w:p w:rsidR="00C80D05" w:rsidRDefault="006668E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велосипедистов).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19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gridSpan w:val="3"/>
            <w:vMerge w:val="restart"/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>транспорте.</w:t>
            </w:r>
          </w:p>
        </w:tc>
        <w:tc>
          <w:tcPr>
            <w:tcW w:w="260" w:type="dxa"/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gridSpan w:val="3"/>
            <w:vMerge/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Merge/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gridSpan w:val="3"/>
            <w:vMerge/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6"/>
                <w:szCs w:val="6"/>
              </w:rPr>
            </w:pPr>
          </w:p>
        </w:tc>
        <w:tc>
          <w:tcPr>
            <w:tcW w:w="6640" w:type="dxa"/>
            <w:gridSpan w:val="12"/>
            <w:vMerge w:val="restart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Опасные ситуации на транспорте. Поведение пассажиров в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0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6640" w:type="dxa"/>
            <w:gridSpan w:val="12"/>
            <w:vMerge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5"/>
            <w:vAlign w:val="bottom"/>
          </w:tcPr>
          <w:p w:rsidR="00C80D05" w:rsidRDefault="006668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общественном транспорте.</w:t>
            </w:r>
          </w:p>
        </w:tc>
        <w:tc>
          <w:tcPr>
            <w:tcW w:w="3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8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6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80D05" w:rsidRDefault="00C80D05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80D05" w:rsidRDefault="00C80D05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80D05" w:rsidRDefault="00C80D05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80D05" w:rsidRDefault="00C80D05"/>
        </w:tc>
        <w:tc>
          <w:tcPr>
            <w:tcW w:w="5680" w:type="dxa"/>
            <w:gridSpan w:val="11"/>
            <w:tcBorders>
              <w:bottom w:val="single" w:sz="8" w:space="0" w:color="auto"/>
            </w:tcBorders>
            <w:vAlign w:val="bottom"/>
          </w:tcPr>
          <w:p w:rsidR="00C80D05" w:rsidRDefault="006668ED">
            <w:pPr>
              <w:spacing w:line="263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 Нарушение экологического равновесия 2 часа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80D05" w:rsidRDefault="00C80D05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80D05" w:rsidRDefault="00C80D05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80D05" w:rsidRDefault="00C80D05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/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6668ED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2720" w:type="dxa"/>
            <w:gridSpan w:val="6"/>
            <w:vAlign w:val="bottom"/>
          </w:tcPr>
          <w:p w:rsidR="00C80D05" w:rsidRDefault="006668E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природной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D05" w:rsidRDefault="00C80D05"/>
        </w:tc>
        <w:tc>
          <w:tcPr>
            <w:tcW w:w="6640" w:type="dxa"/>
            <w:gridSpan w:val="12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  природной   среды   и   жизнедеятельность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 и</w:t>
            </w:r>
          </w:p>
        </w:tc>
        <w:tc>
          <w:tcPr>
            <w:tcW w:w="4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C80D05" w:rsidRDefault="006668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2200" w:type="dxa"/>
            <w:gridSpan w:val="3"/>
            <w:vAlign w:val="bottom"/>
          </w:tcPr>
          <w:p w:rsidR="00C80D05" w:rsidRDefault="006668E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Антропогенные</w:t>
            </w:r>
          </w:p>
        </w:tc>
        <w:tc>
          <w:tcPr>
            <w:tcW w:w="1380" w:type="dxa"/>
            <w:gridSpan w:val="4"/>
            <w:vAlign w:val="bottom"/>
          </w:tcPr>
          <w:p w:rsidR="00C80D05" w:rsidRDefault="006668E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</w:t>
            </w:r>
          </w:p>
        </w:tc>
        <w:tc>
          <w:tcPr>
            <w:tcW w:w="680" w:type="dxa"/>
            <w:vAlign w:val="bottom"/>
          </w:tcPr>
          <w:p w:rsidR="00C80D05" w:rsidRDefault="006668E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природе: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жизнедеятельность</w:t>
            </w: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12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преднамеренные  преобразования  и  попутные  изменения.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12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Формы  воздействия  человека  на  биосферу.  </w:t>
            </w:r>
            <w:r>
              <w:rPr>
                <w:rFonts w:eastAsia="Times New Roman"/>
                <w:sz w:val="24"/>
                <w:szCs w:val="24"/>
              </w:rPr>
              <w:t>Понятие  о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6668ED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860" w:type="dxa"/>
            <w:vAlign w:val="bottom"/>
          </w:tcPr>
          <w:p w:rsidR="00C80D05" w:rsidRDefault="006668E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Меры</w:t>
            </w:r>
          </w:p>
        </w:tc>
        <w:tc>
          <w:tcPr>
            <w:tcW w:w="840" w:type="dxa"/>
            <w:gridSpan w:val="3"/>
            <w:vAlign w:val="bottom"/>
          </w:tcPr>
          <w:p w:rsidR="00C80D05" w:rsidRDefault="006668E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защиты</w:t>
            </w:r>
          </w:p>
        </w:tc>
        <w:tc>
          <w:tcPr>
            <w:tcW w:w="1020" w:type="dxa"/>
            <w:gridSpan w:val="2"/>
            <w:vAlign w:val="bottom"/>
          </w:tcPr>
          <w:p w:rsidR="00C80D05" w:rsidRDefault="006668ED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здоровья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12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чрезвычайной   ситуации   экологического   характера,   их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при</w:t>
            </w:r>
          </w:p>
        </w:tc>
        <w:tc>
          <w:tcPr>
            <w:tcW w:w="1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C80D05" w:rsidRDefault="006668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8"/>
                <w:sz w:val="24"/>
                <w:szCs w:val="24"/>
              </w:rPr>
              <w:t>нарушениях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12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классификация. Источники загрязнения окружающей среды и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экологического</w:t>
            </w:r>
          </w:p>
        </w:tc>
        <w:tc>
          <w:tcPr>
            <w:tcW w:w="620" w:type="dxa"/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gridSpan w:val="12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 классификация.  Понятие  о  токсичности.  Экологические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равновесия</w:t>
            </w:r>
          </w:p>
        </w:tc>
        <w:tc>
          <w:tcPr>
            <w:tcW w:w="260" w:type="dxa"/>
            <w:vAlign w:val="bottom"/>
          </w:tcPr>
          <w:p w:rsidR="00C80D05" w:rsidRDefault="006668E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87"/>
                <w:sz w:val="24"/>
                <w:szCs w:val="24"/>
              </w:rPr>
              <w:t>в</w:t>
            </w:r>
          </w:p>
        </w:tc>
        <w:tc>
          <w:tcPr>
            <w:tcW w:w="1020" w:type="dxa"/>
            <w:gridSpan w:val="2"/>
            <w:vAlign w:val="bottom"/>
          </w:tcPr>
          <w:p w:rsidR="00C80D05" w:rsidRDefault="006668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местах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10"/>
            <w:vAlign w:val="bottom"/>
          </w:tcPr>
          <w:p w:rsidR="00C80D05" w:rsidRDefault="006668ED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 хозяйственной деятельности человека.</w:t>
            </w:r>
          </w:p>
        </w:tc>
        <w:tc>
          <w:tcPr>
            <w:tcW w:w="8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проживания.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tcBorders>
              <w:bottom w:val="single" w:sz="8" w:space="0" w:color="auto"/>
            </w:tcBorders>
            <w:vAlign w:val="bottom"/>
          </w:tcPr>
          <w:p w:rsidR="00C80D05" w:rsidRDefault="006668ED">
            <w:pPr>
              <w:spacing w:line="26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  состава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C80D05" w:rsidRDefault="006668ED">
            <w:pPr>
              <w:spacing w:line="26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атмосферы</w:t>
            </w: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C80D05" w:rsidRDefault="006668E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(воздушной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6668ED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среды).</w:t>
            </w: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  <w:tr w:rsidR="00C80D05">
        <w:trPr>
          <w:trHeight w:val="275"/>
        </w:trPr>
        <w:tc>
          <w:tcPr>
            <w:tcW w:w="880" w:type="dxa"/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C80D05" w:rsidRDefault="006668E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80" w:type="dxa"/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80D05" w:rsidRDefault="00C80D05">
            <w:pPr>
              <w:rPr>
                <w:sz w:val="1"/>
                <w:szCs w:val="1"/>
              </w:rPr>
            </w:pPr>
          </w:p>
        </w:tc>
      </w:tr>
    </w:tbl>
    <w:p w:rsidR="00C80D05" w:rsidRDefault="00C80D05">
      <w:pPr>
        <w:sectPr w:rsidR="00C80D05">
          <w:pgSz w:w="11900" w:h="16838"/>
          <w:pgMar w:top="1112" w:right="566" w:bottom="418" w:left="98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920"/>
        <w:gridCol w:w="560"/>
        <w:gridCol w:w="860"/>
        <w:gridCol w:w="500"/>
        <w:gridCol w:w="1520"/>
        <w:gridCol w:w="320"/>
        <w:gridCol w:w="460"/>
        <w:gridCol w:w="1200"/>
        <w:gridCol w:w="1200"/>
        <w:gridCol w:w="1100"/>
        <w:gridCol w:w="860"/>
      </w:tblGrid>
      <w:tr w:rsidR="00C80D05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</w:tcBorders>
            <w:vAlign w:val="bottom"/>
          </w:tcPr>
          <w:p w:rsidR="00C80D05" w:rsidRDefault="006668E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Бытовые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D05" w:rsidRDefault="006668E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приборы</w:t>
            </w:r>
          </w:p>
        </w:tc>
        <w:tc>
          <w:tcPr>
            <w:tcW w:w="666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Функции   воздушной   среды.   Зависимость   </w:t>
            </w:r>
            <w:r>
              <w:rPr>
                <w:rFonts w:eastAsia="Times New Roman"/>
                <w:sz w:val="24"/>
                <w:szCs w:val="24"/>
              </w:rPr>
              <w:t>климата   от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1520" w:type="dxa"/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прозрачности</w:t>
            </w:r>
          </w:p>
        </w:tc>
        <w:tc>
          <w:tcPr>
            <w:tcW w:w="3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C80D05" w:rsidRDefault="006668E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атмосферы.</w:t>
            </w:r>
          </w:p>
        </w:tc>
        <w:tc>
          <w:tcPr>
            <w:tcW w:w="1200" w:type="dxa"/>
            <w:vAlign w:val="bottom"/>
          </w:tcPr>
          <w:p w:rsidR="00C80D05" w:rsidRDefault="006668E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хозяйственной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</w:t>
            </w:r>
          </w:p>
        </w:tc>
        <w:tc>
          <w:tcPr>
            <w:tcW w:w="860" w:type="dxa"/>
            <w:vAlign w:val="bottom"/>
          </w:tcPr>
          <w:p w:rsidR="00C80D05" w:rsidRDefault="006668E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  человека   на   воздушную   среду.   Опасные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 питания.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   связанные   с   изменением   состава   атмосферы:</w:t>
            </w:r>
          </w:p>
        </w:tc>
      </w:tr>
      <w:tr w:rsidR="00C80D05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/>
        </w:tc>
        <w:tc>
          <w:tcPr>
            <w:tcW w:w="920" w:type="dxa"/>
            <w:vAlign w:val="bottom"/>
          </w:tcPr>
          <w:p w:rsidR="00C80D05" w:rsidRDefault="00C80D05"/>
        </w:tc>
        <w:tc>
          <w:tcPr>
            <w:tcW w:w="560" w:type="dxa"/>
            <w:vAlign w:val="bottom"/>
          </w:tcPr>
          <w:p w:rsidR="00C80D05" w:rsidRDefault="00C80D05"/>
        </w:tc>
        <w:tc>
          <w:tcPr>
            <w:tcW w:w="860" w:type="dxa"/>
            <w:vAlign w:val="bottom"/>
          </w:tcPr>
          <w:p w:rsidR="00C80D05" w:rsidRDefault="00C80D05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80D05" w:rsidRDefault="00C80D05"/>
        </w:tc>
        <w:tc>
          <w:tcPr>
            <w:tcW w:w="6660" w:type="dxa"/>
            <w:gridSpan w:val="7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парниковый эффект, разрушение озонового экрана, кислотные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осадки. Основные источники загрязнения воздушной среды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6"/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вредными веществами. Меры по улучшению ситуации.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  состояния   гидросферы   (водной   среды).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 воды</w:t>
            </w:r>
            <w:r>
              <w:rPr>
                <w:rFonts w:eastAsia="Times New Roman"/>
                <w:sz w:val="24"/>
                <w:szCs w:val="24"/>
              </w:rPr>
              <w:t xml:space="preserve">  для  жизни  на  Земле.  Физико-химические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 питьевой  воды.  Причины  ухудшения  качества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пресных   природных   вод.   Понятие   о   сточных   водах.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</w:t>
            </w:r>
          </w:p>
        </w:tc>
        <w:tc>
          <w:tcPr>
            <w:tcW w:w="460" w:type="dxa"/>
            <w:vAlign w:val="bottom"/>
          </w:tcPr>
          <w:p w:rsidR="00C80D05" w:rsidRDefault="006668E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00" w:type="dxa"/>
            <w:gridSpan w:val="2"/>
            <w:vAlign w:val="bottom"/>
          </w:tcPr>
          <w:p w:rsidR="00C80D05" w:rsidRDefault="006668ED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100" w:type="dxa"/>
            <w:vAlign w:val="bottom"/>
          </w:tcPr>
          <w:p w:rsidR="00C80D05" w:rsidRDefault="006668E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сточных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вод.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6"/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Отрицательная динамика </w:t>
            </w:r>
            <w:r>
              <w:rPr>
                <w:rFonts w:eastAsia="Times New Roman"/>
                <w:sz w:val="24"/>
                <w:szCs w:val="24"/>
              </w:rPr>
              <w:t>состояния питьевой воды.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состояния суши (почвы). Функции и значение</w:t>
            </w:r>
          </w:p>
        </w:tc>
      </w:tr>
      <w:tr w:rsidR="00C80D05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почвы.</w:t>
            </w:r>
          </w:p>
        </w:tc>
        <w:tc>
          <w:tcPr>
            <w:tcW w:w="1980" w:type="dxa"/>
            <w:gridSpan w:val="3"/>
            <w:vAlign w:val="bottom"/>
          </w:tcPr>
          <w:p w:rsidR="00C80D05" w:rsidRDefault="006668E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200" w:type="dxa"/>
            <w:vAlign w:val="bottom"/>
          </w:tcPr>
          <w:p w:rsidR="00C80D05" w:rsidRDefault="006668E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сокращения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сельскохозяйственных  угодий.  Причины  опасного  влияния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почвы  на  здоровье  человека.  Опасность,  исходящая  из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почвенных  покровов  в  связи  с  широким  применением</w:t>
            </w:r>
          </w:p>
        </w:tc>
      </w:tr>
      <w:tr w:rsidR="00C80D05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пестицидов. Деградация почвы и ее причины. Классификация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отходов и их влияние на загрязнение почвы.</w:t>
            </w:r>
          </w:p>
        </w:tc>
        <w:tc>
          <w:tcPr>
            <w:tcW w:w="11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Нормативы предельно допустимых воздействий на природу.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Понятие  о  </w:t>
            </w:r>
            <w:r>
              <w:rPr>
                <w:rFonts w:eastAsia="Times New Roman"/>
                <w:sz w:val="24"/>
                <w:szCs w:val="24"/>
              </w:rPr>
              <w:t>предельно  допустимых  концентрациях  вредных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 в атмосфере, воде и почве. Нормы качества воздуха,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воды и почвы. Правила поведения для уменьшения влияния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6"/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здоровье вредных экологических факторов.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Бытовые приборы контроля </w:t>
            </w:r>
            <w:r>
              <w:rPr>
                <w:rFonts w:eastAsia="Times New Roman"/>
                <w:sz w:val="24"/>
                <w:szCs w:val="24"/>
              </w:rPr>
              <w:t>качества окружающей среды и</w:t>
            </w:r>
          </w:p>
        </w:tc>
      </w:tr>
      <w:tr w:rsidR="00C80D05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 питания.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</w:tr>
      <w:tr w:rsidR="00C80D05">
        <w:trPr>
          <w:trHeight w:val="26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gridSpan w:val="8"/>
            <w:vAlign w:val="bottom"/>
          </w:tcPr>
          <w:p w:rsidR="00C80D05" w:rsidRDefault="006668ED">
            <w:pPr>
              <w:spacing w:line="268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2. Основы медицинских знаний и правила оказания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vAlign w:val="bottom"/>
          </w:tcPr>
          <w:p w:rsidR="00C80D05" w:rsidRDefault="006668ED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первой медицинской помощи</w:t>
            </w:r>
          </w:p>
        </w:tc>
        <w:tc>
          <w:tcPr>
            <w:tcW w:w="12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</w:tr>
      <w:tr w:rsidR="00C80D05">
        <w:trPr>
          <w:trHeight w:val="27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C80D05" w:rsidRDefault="006668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 часа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</w:tr>
      <w:tr w:rsidR="00C80D05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6668ED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920" w:type="dxa"/>
            <w:vAlign w:val="bottom"/>
          </w:tcPr>
          <w:p w:rsidR="00C80D05" w:rsidRDefault="006668E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Первая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медицинская</w:t>
            </w: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  медицинская  помощь  при  отравлениях,  ожогах,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8"/>
                <w:sz w:val="24"/>
                <w:szCs w:val="24"/>
              </w:rPr>
              <w:t>помощь</w:t>
            </w:r>
          </w:p>
        </w:tc>
        <w:tc>
          <w:tcPr>
            <w:tcW w:w="5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5"/>
                <w:sz w:val="24"/>
                <w:szCs w:val="24"/>
              </w:rPr>
              <w:t>при</w:t>
            </w:r>
          </w:p>
        </w:tc>
        <w:tc>
          <w:tcPr>
            <w:tcW w:w="4700" w:type="dxa"/>
            <w:gridSpan w:val="5"/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отморожениях, ушибах, кровотечениях.</w:t>
            </w:r>
          </w:p>
        </w:tc>
        <w:tc>
          <w:tcPr>
            <w:tcW w:w="11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отравлениях,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ожогах,</w:t>
            </w: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 помощь при массовых поражениях. Опасные факторы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отморожениях,   ушибах,</w:t>
            </w: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массовых поражений людей при чрезвычайных ситуациях и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кровотечениях.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их характеристика. Основная </w:t>
            </w:r>
            <w:r>
              <w:rPr>
                <w:rFonts w:eastAsia="Times New Roman"/>
                <w:sz w:val="24"/>
                <w:szCs w:val="24"/>
              </w:rPr>
              <w:t>цель и задача первой помощи</w:t>
            </w:r>
          </w:p>
        </w:tc>
      </w:tr>
      <w:tr w:rsidR="00C80D05">
        <w:trPr>
          <w:trHeight w:val="2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6668ED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920" w:type="dxa"/>
            <w:vAlign w:val="bottom"/>
          </w:tcPr>
          <w:p w:rsidR="00C80D05" w:rsidRDefault="006668E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ПМП</w:t>
            </w:r>
          </w:p>
        </w:tc>
        <w:tc>
          <w:tcPr>
            <w:tcW w:w="560" w:type="dxa"/>
            <w:vAlign w:val="bottom"/>
          </w:tcPr>
          <w:p w:rsidR="00C80D05" w:rsidRDefault="006668ED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при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поражении</w:t>
            </w: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пострадавшим   при   массовых   поражениях.   Мероприятия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АХОВ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удушающего   и</w:t>
            </w: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первой помощи при массовых поражениях в чрезвычайных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общеядовитого действия</w:t>
            </w:r>
          </w:p>
        </w:tc>
        <w:tc>
          <w:tcPr>
            <w:tcW w:w="1520" w:type="dxa"/>
            <w:vAlign w:val="bottom"/>
          </w:tcPr>
          <w:p w:rsidR="00C80D05" w:rsidRDefault="006668ED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ситуациях.</w:t>
            </w:r>
          </w:p>
        </w:tc>
        <w:tc>
          <w:tcPr>
            <w:tcW w:w="3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</w:tr>
      <w:tr w:rsidR="00C80D05">
        <w:trPr>
          <w:trHeight w:val="25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6668ED">
            <w:pPr>
              <w:spacing w:line="259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920" w:type="dxa"/>
            <w:vAlign w:val="bottom"/>
          </w:tcPr>
          <w:p w:rsidR="00C80D05" w:rsidRDefault="006668E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ПМП</w:t>
            </w:r>
          </w:p>
        </w:tc>
        <w:tc>
          <w:tcPr>
            <w:tcW w:w="560" w:type="dxa"/>
            <w:vAlign w:val="bottom"/>
          </w:tcPr>
          <w:p w:rsidR="00C80D05" w:rsidRDefault="006668ED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при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поражении</w:t>
            </w: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Первая </w:t>
            </w:r>
            <w:r>
              <w:rPr>
                <w:rFonts w:eastAsia="Times New Roman"/>
                <w:sz w:val="24"/>
                <w:szCs w:val="24"/>
              </w:rPr>
              <w:t xml:space="preserve">  помощь   при   поражении   аварийно   химически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АХОВ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нейротропного</w:t>
            </w: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опасными  веществами.  Первая  помощь  при  отравлениях.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действия,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тяжелыми</w:t>
            </w: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  попадания  ядовитых  веществ  в  организм  человека.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металлами.</w:t>
            </w:r>
          </w:p>
        </w:tc>
        <w:tc>
          <w:tcPr>
            <w:tcW w:w="860" w:type="dxa"/>
            <w:vAlign w:val="bottom"/>
          </w:tcPr>
          <w:p w:rsidR="00C80D05" w:rsidRDefault="006668E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ПМП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5"/>
                <w:sz w:val="24"/>
                <w:szCs w:val="24"/>
              </w:rPr>
              <w:t>при</w:t>
            </w: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Наиболее   характерные   и </w:t>
            </w:r>
            <w:r>
              <w:rPr>
                <w:rFonts w:eastAsia="Times New Roman"/>
                <w:sz w:val="24"/>
                <w:szCs w:val="24"/>
              </w:rPr>
              <w:t xml:space="preserve">  общие   признаки   химического</w:t>
            </w:r>
          </w:p>
        </w:tc>
      </w:tr>
      <w:tr w:rsidR="00C80D05">
        <w:trPr>
          <w:trHeight w:val="28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ожогах хим. веществами</w:t>
            </w: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vAlign w:val="bottom"/>
          </w:tcPr>
          <w:p w:rsidR="00C80D05" w:rsidRDefault="006668E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отравления.  Общие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80D05" w:rsidRDefault="006668E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80D05" w:rsidRDefault="006668E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правила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80D05" w:rsidRDefault="006668ED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6668ED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первой</w:t>
            </w:r>
          </w:p>
        </w:tc>
      </w:tr>
    </w:tbl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324" w:lineRule="exact"/>
        <w:rPr>
          <w:sz w:val="20"/>
          <w:szCs w:val="20"/>
        </w:rPr>
      </w:pPr>
    </w:p>
    <w:p w:rsidR="00C80D05" w:rsidRDefault="006668ED">
      <w:pPr>
        <w:ind w:left="9860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p w:rsidR="00C80D05" w:rsidRDefault="00C80D05">
      <w:pPr>
        <w:sectPr w:rsidR="00C80D05">
          <w:pgSz w:w="11900" w:h="16838"/>
          <w:pgMar w:top="1112" w:right="566" w:bottom="418" w:left="98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840"/>
        <w:gridCol w:w="1400"/>
        <w:gridCol w:w="1340"/>
        <w:gridCol w:w="820"/>
        <w:gridCol w:w="260"/>
        <w:gridCol w:w="1340"/>
        <w:gridCol w:w="1500"/>
      </w:tblGrid>
      <w:tr w:rsidR="00C80D05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6668ED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ПМП   при   отравлении</w:t>
            </w:r>
          </w:p>
        </w:tc>
        <w:tc>
          <w:tcPr>
            <w:tcW w:w="66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   пострадавшим:   при   поступлении   АХОВ   через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бытовыми </w:t>
            </w:r>
            <w:r>
              <w:rPr>
                <w:rFonts w:eastAsia="Times New Roman"/>
                <w:sz w:val="24"/>
                <w:szCs w:val="24"/>
              </w:rPr>
              <w:t>химикатами и</w:t>
            </w: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дыхательные  пути,  при  попадании  АХОВ  на  кожу,  при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минеральными</w:t>
            </w: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поступлении АХОВ через рот. Оказание первой помощи при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удобрениями.</w:t>
            </w: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ожоге кислотой. Оказание первой медицинской помощи при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ожоге щелочью.</w:t>
            </w:r>
          </w:p>
        </w:tc>
        <w:tc>
          <w:tcPr>
            <w:tcW w:w="8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Первая помощь при </w:t>
            </w:r>
            <w:r>
              <w:rPr>
                <w:rFonts w:eastAsia="Times New Roman"/>
                <w:sz w:val="24"/>
                <w:szCs w:val="24"/>
              </w:rPr>
              <w:t>бытовых отравлениях. Первая помощь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  отравлении   минеральными   удобрениями.   Причины,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последствияипризнакиотравленияминеральными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удобрениями   и   другими   химикатами.   Оказание   первой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помощи:  при  первых  признаках  отравления  </w:t>
            </w:r>
            <w:r>
              <w:rPr>
                <w:rFonts w:eastAsia="Times New Roman"/>
                <w:sz w:val="24"/>
                <w:szCs w:val="24"/>
              </w:rPr>
              <w:t>минеральными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удобрениями,  при  отравлении  минеральными  удобрениями</w:t>
            </w:r>
          </w:p>
        </w:tc>
      </w:tr>
      <w:tr w:rsidR="00C80D05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 дыхательные пути, при попадании химикатов в глаза.</w:t>
            </w:r>
          </w:p>
        </w:tc>
      </w:tr>
      <w:tr w:rsidR="00C80D05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8000" w:type="dxa"/>
            <w:gridSpan w:val="6"/>
            <w:vAlign w:val="bottom"/>
          </w:tcPr>
          <w:p w:rsidR="00C80D05" w:rsidRDefault="006668ED">
            <w:pPr>
              <w:spacing w:line="265" w:lineRule="exact"/>
              <w:ind w:left="1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3. Основы здорового образа жизни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</w:tr>
      <w:tr w:rsidR="00C80D05">
        <w:trPr>
          <w:trHeight w:val="27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C80D05" w:rsidRDefault="006668ED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5 часов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</w:tr>
      <w:tr w:rsidR="00C80D05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8000" w:type="dxa"/>
            <w:gridSpan w:val="6"/>
            <w:tcBorders>
              <w:bottom w:val="single" w:sz="8" w:space="0" w:color="auto"/>
            </w:tcBorders>
            <w:vAlign w:val="bottom"/>
          </w:tcPr>
          <w:p w:rsidR="00C80D05" w:rsidRDefault="006668ED">
            <w:pPr>
              <w:spacing w:line="264" w:lineRule="exact"/>
              <w:ind w:left="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 Физическая культура и закаливание 3 часа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</w:tr>
      <w:tr w:rsidR="00C80D05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6668ED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Занятия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физкультурой и</w:t>
            </w:r>
          </w:p>
        </w:tc>
        <w:tc>
          <w:tcPr>
            <w:tcW w:w="1400" w:type="dxa"/>
            <w:vAlign w:val="bottom"/>
          </w:tcPr>
          <w:p w:rsidR="00C80D05" w:rsidRDefault="006668E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1340" w:type="dxa"/>
            <w:vAlign w:val="bottom"/>
          </w:tcPr>
          <w:p w:rsidR="00C80D05" w:rsidRDefault="006668ED">
            <w:pPr>
              <w:spacing w:line="258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820" w:type="dxa"/>
            <w:vAlign w:val="bottom"/>
          </w:tcPr>
          <w:p w:rsidR="00C80D05" w:rsidRDefault="006668ED">
            <w:pPr>
              <w:spacing w:line="25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0" w:type="dxa"/>
            <w:gridSpan w:val="2"/>
            <w:vAlign w:val="bottom"/>
          </w:tcPr>
          <w:p w:rsidR="00C80D05" w:rsidRDefault="006668ED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закаливание.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спортом.</w:t>
            </w: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  физических  качеств.  Составляющие  хорошей</w:t>
            </w:r>
          </w:p>
        </w:tc>
      </w:tr>
      <w:tr w:rsidR="00C80D05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6668ED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6668E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Закаливание организма.</w:t>
            </w:r>
          </w:p>
        </w:tc>
        <w:tc>
          <w:tcPr>
            <w:tcW w:w="1400" w:type="dxa"/>
            <w:vAlign w:val="bottom"/>
          </w:tcPr>
          <w:p w:rsidR="00C80D05" w:rsidRDefault="006668E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</w:t>
            </w:r>
          </w:p>
        </w:tc>
        <w:tc>
          <w:tcPr>
            <w:tcW w:w="1340" w:type="dxa"/>
            <w:vAlign w:val="bottom"/>
          </w:tcPr>
          <w:p w:rsidR="00C80D05" w:rsidRDefault="006668ED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формы.</w:t>
            </w:r>
          </w:p>
        </w:tc>
        <w:tc>
          <w:tcPr>
            <w:tcW w:w="1080" w:type="dxa"/>
            <w:gridSpan w:val="2"/>
            <w:vAlign w:val="bottom"/>
          </w:tcPr>
          <w:p w:rsidR="00C80D05" w:rsidRDefault="006668ED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сердечно-дыхательной</w:t>
            </w:r>
          </w:p>
        </w:tc>
      </w:tr>
      <w:tr w:rsidR="00C80D05">
        <w:trPr>
          <w:trHeight w:val="25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6668ED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Обобщение темы</w:t>
            </w: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выносливости,  мышечной  силы, </w:t>
            </w:r>
            <w:r>
              <w:rPr>
                <w:rFonts w:eastAsia="Times New Roman"/>
                <w:sz w:val="24"/>
                <w:szCs w:val="24"/>
              </w:rPr>
              <w:t xml:space="preserve"> гибкости  и  скоростных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К.р.№3.</w:t>
            </w: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качеств.  Средства  развития  физических  качеств.  Принципы</w:t>
            </w:r>
          </w:p>
        </w:tc>
      </w:tr>
      <w:tr w:rsidR="00C80D05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0D05" w:rsidRDefault="00C80D05"/>
        </w:tc>
        <w:tc>
          <w:tcPr>
            <w:tcW w:w="6660" w:type="dxa"/>
            <w:gridSpan w:val="6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закаливания. Роль закаливания в профилактике простудных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заболеваний.  Факторы окружающей  среды  для  закаливания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организма.   Закаливание   воздухом. </w:t>
            </w:r>
            <w:r>
              <w:rPr>
                <w:rFonts w:eastAsia="Times New Roman"/>
                <w:sz w:val="24"/>
                <w:szCs w:val="24"/>
              </w:rPr>
              <w:t xml:space="preserve">  Солнечные   ванны.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Закаливание   водой.   Правила   использования   факторов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среды для закаливания организма.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 в современном обществе. Роль и значение семьи в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современном   обществе.   Семейный   кодекс   Российской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Федераций.</w:t>
            </w:r>
          </w:p>
        </w:tc>
        <w:tc>
          <w:tcPr>
            <w:tcW w:w="2160" w:type="dxa"/>
            <w:gridSpan w:val="2"/>
            <w:vAlign w:val="bottom"/>
          </w:tcPr>
          <w:p w:rsidR="00C80D05" w:rsidRDefault="006668E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Ответственность</w:t>
            </w:r>
          </w:p>
        </w:tc>
        <w:tc>
          <w:tcPr>
            <w:tcW w:w="2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несовершеннолетних   за</w:t>
            </w:r>
          </w:p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правонарушения.  </w:t>
            </w:r>
            <w:r>
              <w:rPr>
                <w:rFonts w:eastAsia="Times New Roman"/>
                <w:sz w:val="24"/>
                <w:szCs w:val="24"/>
              </w:rPr>
              <w:t>Понятие  о  браке.  Права  и  обязанности</w:t>
            </w:r>
          </w:p>
        </w:tc>
      </w:tr>
      <w:tr w:rsidR="00C80D05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80D05" w:rsidRDefault="00666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супругов.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</w:tr>
      <w:tr w:rsidR="00C80D05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vAlign w:val="bottom"/>
          </w:tcPr>
          <w:p w:rsidR="00C80D05" w:rsidRDefault="006668E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11111"/>
                <w:sz w:val="24"/>
                <w:szCs w:val="24"/>
              </w:rPr>
              <w:t>2.  Обобщение курса 2 часа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3"/>
                <w:szCs w:val="23"/>
              </w:rPr>
            </w:pPr>
          </w:p>
        </w:tc>
      </w:tr>
      <w:tr w:rsidR="00C80D05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6668ED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Повторение основных</w:t>
            </w:r>
          </w:p>
        </w:tc>
        <w:tc>
          <w:tcPr>
            <w:tcW w:w="1400" w:type="dxa"/>
            <w:vAlign w:val="bottom"/>
          </w:tcPr>
          <w:p w:rsidR="00C80D05" w:rsidRDefault="00C80D05"/>
        </w:tc>
        <w:tc>
          <w:tcPr>
            <w:tcW w:w="1340" w:type="dxa"/>
            <w:vAlign w:val="bottom"/>
          </w:tcPr>
          <w:p w:rsidR="00C80D05" w:rsidRDefault="00C80D05"/>
        </w:tc>
        <w:tc>
          <w:tcPr>
            <w:tcW w:w="820" w:type="dxa"/>
            <w:vAlign w:val="bottom"/>
          </w:tcPr>
          <w:p w:rsidR="00C80D05" w:rsidRDefault="00C80D05"/>
        </w:tc>
        <w:tc>
          <w:tcPr>
            <w:tcW w:w="260" w:type="dxa"/>
            <w:vAlign w:val="bottom"/>
          </w:tcPr>
          <w:p w:rsidR="00C80D05" w:rsidRDefault="00C80D05"/>
        </w:tc>
        <w:tc>
          <w:tcPr>
            <w:tcW w:w="1340" w:type="dxa"/>
            <w:vAlign w:val="bottom"/>
          </w:tcPr>
          <w:p w:rsidR="00C80D05" w:rsidRDefault="00C80D05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D05" w:rsidRDefault="00C80D05"/>
        </w:tc>
      </w:tr>
      <w:tr w:rsidR="00C80D0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разделов курса ОБЖ 8</w:t>
            </w:r>
          </w:p>
        </w:tc>
        <w:tc>
          <w:tcPr>
            <w:tcW w:w="1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</w:tr>
      <w:tr w:rsidR="00C80D05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класса.</w:t>
            </w:r>
          </w:p>
        </w:tc>
        <w:tc>
          <w:tcPr>
            <w:tcW w:w="140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</w:tr>
      <w:tr w:rsidR="00C80D05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D05" w:rsidRDefault="006668ED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80D05" w:rsidRDefault="006668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Обобщение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знаний.</w:t>
            </w:r>
          </w:p>
        </w:tc>
        <w:tc>
          <w:tcPr>
            <w:tcW w:w="1400" w:type="dxa"/>
            <w:vAlign w:val="bottom"/>
          </w:tcPr>
          <w:p w:rsidR="00C80D05" w:rsidRDefault="00C80D05"/>
        </w:tc>
        <w:tc>
          <w:tcPr>
            <w:tcW w:w="1340" w:type="dxa"/>
            <w:vAlign w:val="bottom"/>
          </w:tcPr>
          <w:p w:rsidR="00C80D05" w:rsidRDefault="00C80D05"/>
        </w:tc>
        <w:tc>
          <w:tcPr>
            <w:tcW w:w="820" w:type="dxa"/>
            <w:vAlign w:val="bottom"/>
          </w:tcPr>
          <w:p w:rsidR="00C80D05" w:rsidRDefault="00C80D05"/>
        </w:tc>
        <w:tc>
          <w:tcPr>
            <w:tcW w:w="260" w:type="dxa"/>
            <w:vAlign w:val="bottom"/>
          </w:tcPr>
          <w:p w:rsidR="00C80D05" w:rsidRDefault="00C80D05"/>
        </w:tc>
        <w:tc>
          <w:tcPr>
            <w:tcW w:w="1340" w:type="dxa"/>
            <w:vAlign w:val="bottom"/>
          </w:tcPr>
          <w:p w:rsidR="00C80D05" w:rsidRDefault="00C80D05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C80D05" w:rsidRDefault="00C80D05"/>
        </w:tc>
      </w:tr>
      <w:tr w:rsidR="00C80D05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6668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Итоговое тестирование.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D05" w:rsidRDefault="00C80D05">
            <w:pPr>
              <w:rPr>
                <w:sz w:val="24"/>
                <w:szCs w:val="24"/>
              </w:rPr>
            </w:pPr>
          </w:p>
        </w:tc>
      </w:tr>
    </w:tbl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38" w:lineRule="exact"/>
        <w:rPr>
          <w:sz w:val="20"/>
          <w:szCs w:val="20"/>
        </w:rPr>
      </w:pPr>
    </w:p>
    <w:p w:rsidR="00C80D05" w:rsidRDefault="006668ED">
      <w:pPr>
        <w:ind w:left="9860"/>
        <w:rPr>
          <w:sz w:val="20"/>
          <w:szCs w:val="20"/>
        </w:rPr>
      </w:pPr>
      <w:r>
        <w:rPr>
          <w:rFonts w:ascii="Calibri" w:eastAsia="Calibri" w:hAnsi="Calibri" w:cs="Calibri"/>
        </w:rPr>
        <w:t>12</w:t>
      </w:r>
    </w:p>
    <w:p w:rsidR="00C80D05" w:rsidRDefault="00C80D05">
      <w:pPr>
        <w:sectPr w:rsidR="00C80D05">
          <w:pgSz w:w="11900" w:h="16838"/>
          <w:pgMar w:top="1112" w:right="566" w:bottom="418" w:left="980" w:header="0" w:footer="0" w:gutter="0"/>
          <w:cols w:space="720" w:equalWidth="0">
            <w:col w:w="10360"/>
          </w:cols>
        </w:sect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200" w:lineRule="exact"/>
        <w:rPr>
          <w:sz w:val="20"/>
          <w:szCs w:val="20"/>
        </w:rPr>
      </w:pPr>
    </w:p>
    <w:p w:rsidR="00C80D05" w:rsidRDefault="00C80D05">
      <w:pPr>
        <w:spacing w:line="359" w:lineRule="exact"/>
        <w:rPr>
          <w:sz w:val="20"/>
          <w:szCs w:val="20"/>
        </w:rPr>
      </w:pPr>
    </w:p>
    <w:p w:rsidR="00C80D05" w:rsidRDefault="006668ED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13</w:t>
      </w:r>
    </w:p>
    <w:sectPr w:rsidR="00C80D05">
      <w:pgSz w:w="11900" w:h="16838"/>
      <w:pgMar w:top="1440" w:right="846" w:bottom="41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7E62EA2C"/>
    <w:lvl w:ilvl="0" w:tplc="60EE23FA">
      <w:start w:val="1"/>
      <w:numFmt w:val="bullet"/>
      <w:lvlText w:val="-"/>
      <w:lvlJc w:val="left"/>
    </w:lvl>
    <w:lvl w:ilvl="1" w:tplc="B462975E">
      <w:numFmt w:val="decimal"/>
      <w:lvlText w:val=""/>
      <w:lvlJc w:val="left"/>
    </w:lvl>
    <w:lvl w:ilvl="2" w:tplc="7146133E">
      <w:numFmt w:val="decimal"/>
      <w:lvlText w:val=""/>
      <w:lvlJc w:val="left"/>
    </w:lvl>
    <w:lvl w:ilvl="3" w:tplc="A6A6B776">
      <w:numFmt w:val="decimal"/>
      <w:lvlText w:val=""/>
      <w:lvlJc w:val="left"/>
    </w:lvl>
    <w:lvl w:ilvl="4" w:tplc="9AAC3A3A">
      <w:numFmt w:val="decimal"/>
      <w:lvlText w:val=""/>
      <w:lvlJc w:val="left"/>
    </w:lvl>
    <w:lvl w:ilvl="5" w:tplc="51F6CF64">
      <w:numFmt w:val="decimal"/>
      <w:lvlText w:val=""/>
      <w:lvlJc w:val="left"/>
    </w:lvl>
    <w:lvl w:ilvl="6" w:tplc="B41C1FC0">
      <w:numFmt w:val="decimal"/>
      <w:lvlText w:val=""/>
      <w:lvlJc w:val="left"/>
    </w:lvl>
    <w:lvl w:ilvl="7" w:tplc="9416B436">
      <w:numFmt w:val="decimal"/>
      <w:lvlText w:val=""/>
      <w:lvlJc w:val="left"/>
    </w:lvl>
    <w:lvl w:ilvl="8" w:tplc="0A14FB82">
      <w:numFmt w:val="decimal"/>
      <w:lvlText w:val=""/>
      <w:lvlJc w:val="left"/>
    </w:lvl>
  </w:abstractNum>
  <w:abstractNum w:abstractNumId="1">
    <w:nsid w:val="000041BB"/>
    <w:multiLevelType w:val="hybridMultilevel"/>
    <w:tmpl w:val="37E499E8"/>
    <w:lvl w:ilvl="0" w:tplc="FF921B70">
      <w:start w:val="14"/>
      <w:numFmt w:val="decimal"/>
      <w:lvlText w:val="%1."/>
      <w:lvlJc w:val="left"/>
    </w:lvl>
    <w:lvl w:ilvl="1" w:tplc="E172985E">
      <w:numFmt w:val="decimal"/>
      <w:lvlText w:val=""/>
      <w:lvlJc w:val="left"/>
    </w:lvl>
    <w:lvl w:ilvl="2" w:tplc="F90CF2DC">
      <w:numFmt w:val="decimal"/>
      <w:lvlText w:val=""/>
      <w:lvlJc w:val="left"/>
    </w:lvl>
    <w:lvl w:ilvl="3" w:tplc="9AF887A4">
      <w:numFmt w:val="decimal"/>
      <w:lvlText w:val=""/>
      <w:lvlJc w:val="left"/>
    </w:lvl>
    <w:lvl w:ilvl="4" w:tplc="21A6546A">
      <w:numFmt w:val="decimal"/>
      <w:lvlText w:val=""/>
      <w:lvlJc w:val="left"/>
    </w:lvl>
    <w:lvl w:ilvl="5" w:tplc="D7A459E2">
      <w:numFmt w:val="decimal"/>
      <w:lvlText w:val=""/>
      <w:lvlJc w:val="left"/>
    </w:lvl>
    <w:lvl w:ilvl="6" w:tplc="C79C36C0">
      <w:numFmt w:val="decimal"/>
      <w:lvlText w:val=""/>
      <w:lvlJc w:val="left"/>
    </w:lvl>
    <w:lvl w:ilvl="7" w:tplc="AEDA9324">
      <w:numFmt w:val="decimal"/>
      <w:lvlText w:val=""/>
      <w:lvlJc w:val="left"/>
    </w:lvl>
    <w:lvl w:ilvl="8" w:tplc="30523A76">
      <w:numFmt w:val="decimal"/>
      <w:lvlText w:val=""/>
      <w:lvlJc w:val="left"/>
    </w:lvl>
  </w:abstractNum>
  <w:abstractNum w:abstractNumId="2">
    <w:nsid w:val="00005AF1"/>
    <w:multiLevelType w:val="hybridMultilevel"/>
    <w:tmpl w:val="A4387DF2"/>
    <w:lvl w:ilvl="0" w:tplc="1908B15A">
      <w:start w:val="4"/>
      <w:numFmt w:val="decimal"/>
      <w:lvlText w:val="%1."/>
      <w:lvlJc w:val="left"/>
    </w:lvl>
    <w:lvl w:ilvl="1" w:tplc="76CAC852">
      <w:numFmt w:val="decimal"/>
      <w:lvlText w:val=""/>
      <w:lvlJc w:val="left"/>
    </w:lvl>
    <w:lvl w:ilvl="2" w:tplc="69DA4DE8">
      <w:numFmt w:val="decimal"/>
      <w:lvlText w:val=""/>
      <w:lvlJc w:val="left"/>
    </w:lvl>
    <w:lvl w:ilvl="3" w:tplc="1D768FF6">
      <w:numFmt w:val="decimal"/>
      <w:lvlText w:val=""/>
      <w:lvlJc w:val="left"/>
    </w:lvl>
    <w:lvl w:ilvl="4" w:tplc="7A7C7900">
      <w:numFmt w:val="decimal"/>
      <w:lvlText w:val=""/>
      <w:lvlJc w:val="left"/>
    </w:lvl>
    <w:lvl w:ilvl="5" w:tplc="82A4462A">
      <w:numFmt w:val="decimal"/>
      <w:lvlText w:val=""/>
      <w:lvlJc w:val="left"/>
    </w:lvl>
    <w:lvl w:ilvl="6" w:tplc="2630681E">
      <w:numFmt w:val="decimal"/>
      <w:lvlText w:val=""/>
      <w:lvlJc w:val="left"/>
    </w:lvl>
    <w:lvl w:ilvl="7" w:tplc="A8565E46">
      <w:numFmt w:val="decimal"/>
      <w:lvlText w:val=""/>
      <w:lvlJc w:val="left"/>
    </w:lvl>
    <w:lvl w:ilvl="8" w:tplc="27DEE420">
      <w:numFmt w:val="decimal"/>
      <w:lvlText w:val=""/>
      <w:lvlJc w:val="left"/>
    </w:lvl>
  </w:abstractNum>
  <w:abstractNum w:abstractNumId="3">
    <w:nsid w:val="00005F90"/>
    <w:multiLevelType w:val="hybridMultilevel"/>
    <w:tmpl w:val="4336E602"/>
    <w:lvl w:ilvl="0" w:tplc="68089188">
      <w:start w:val="1"/>
      <w:numFmt w:val="bullet"/>
      <w:lvlText w:val="В"/>
      <w:lvlJc w:val="left"/>
    </w:lvl>
    <w:lvl w:ilvl="1" w:tplc="A4EA3CB0">
      <w:start w:val="2"/>
      <w:numFmt w:val="decimal"/>
      <w:lvlText w:val="%2."/>
      <w:lvlJc w:val="left"/>
    </w:lvl>
    <w:lvl w:ilvl="2" w:tplc="9C62D45A">
      <w:numFmt w:val="decimal"/>
      <w:lvlText w:val=""/>
      <w:lvlJc w:val="left"/>
    </w:lvl>
    <w:lvl w:ilvl="3" w:tplc="171C0E78">
      <w:numFmt w:val="decimal"/>
      <w:lvlText w:val=""/>
      <w:lvlJc w:val="left"/>
    </w:lvl>
    <w:lvl w:ilvl="4" w:tplc="6C36C9E2">
      <w:numFmt w:val="decimal"/>
      <w:lvlText w:val=""/>
      <w:lvlJc w:val="left"/>
    </w:lvl>
    <w:lvl w:ilvl="5" w:tplc="788065AA">
      <w:numFmt w:val="decimal"/>
      <w:lvlText w:val=""/>
      <w:lvlJc w:val="left"/>
    </w:lvl>
    <w:lvl w:ilvl="6" w:tplc="954AE0EC">
      <w:numFmt w:val="decimal"/>
      <w:lvlText w:val=""/>
      <w:lvlJc w:val="left"/>
    </w:lvl>
    <w:lvl w:ilvl="7" w:tplc="79E82934">
      <w:numFmt w:val="decimal"/>
      <w:lvlText w:val=""/>
      <w:lvlJc w:val="left"/>
    </w:lvl>
    <w:lvl w:ilvl="8" w:tplc="3CD665C4">
      <w:numFmt w:val="decimal"/>
      <w:lvlText w:val=""/>
      <w:lvlJc w:val="left"/>
    </w:lvl>
  </w:abstractNum>
  <w:abstractNum w:abstractNumId="4">
    <w:nsid w:val="00006952"/>
    <w:multiLevelType w:val="hybridMultilevel"/>
    <w:tmpl w:val="BD527FFA"/>
    <w:lvl w:ilvl="0" w:tplc="20D27E32">
      <w:start w:val="1"/>
      <w:numFmt w:val="bullet"/>
      <w:lvlText w:val="-"/>
      <w:lvlJc w:val="left"/>
    </w:lvl>
    <w:lvl w:ilvl="1" w:tplc="C584CCC8">
      <w:numFmt w:val="decimal"/>
      <w:lvlText w:val=""/>
      <w:lvlJc w:val="left"/>
    </w:lvl>
    <w:lvl w:ilvl="2" w:tplc="AF6EA5A8">
      <w:numFmt w:val="decimal"/>
      <w:lvlText w:val=""/>
      <w:lvlJc w:val="left"/>
    </w:lvl>
    <w:lvl w:ilvl="3" w:tplc="985A1A86">
      <w:numFmt w:val="decimal"/>
      <w:lvlText w:val=""/>
      <w:lvlJc w:val="left"/>
    </w:lvl>
    <w:lvl w:ilvl="4" w:tplc="E4E82322">
      <w:numFmt w:val="decimal"/>
      <w:lvlText w:val=""/>
      <w:lvlJc w:val="left"/>
    </w:lvl>
    <w:lvl w:ilvl="5" w:tplc="5B52F53E">
      <w:numFmt w:val="decimal"/>
      <w:lvlText w:val=""/>
      <w:lvlJc w:val="left"/>
    </w:lvl>
    <w:lvl w:ilvl="6" w:tplc="FFE0FAEE">
      <w:numFmt w:val="decimal"/>
      <w:lvlText w:val=""/>
      <w:lvlJc w:val="left"/>
    </w:lvl>
    <w:lvl w:ilvl="7" w:tplc="3B0E0268">
      <w:numFmt w:val="decimal"/>
      <w:lvlText w:val=""/>
      <w:lvlJc w:val="left"/>
    </w:lvl>
    <w:lvl w:ilvl="8" w:tplc="BCAEE12E">
      <w:numFmt w:val="decimal"/>
      <w:lvlText w:val=""/>
      <w:lvlJc w:val="left"/>
    </w:lvl>
  </w:abstractNum>
  <w:abstractNum w:abstractNumId="5">
    <w:nsid w:val="00006DF1"/>
    <w:multiLevelType w:val="hybridMultilevel"/>
    <w:tmpl w:val="39EA2D74"/>
    <w:lvl w:ilvl="0" w:tplc="22581622">
      <w:start w:val="1"/>
      <w:numFmt w:val="bullet"/>
      <w:lvlText w:val="о"/>
      <w:lvlJc w:val="left"/>
    </w:lvl>
    <w:lvl w:ilvl="1" w:tplc="6CC42382">
      <w:numFmt w:val="decimal"/>
      <w:lvlText w:val=""/>
      <w:lvlJc w:val="left"/>
    </w:lvl>
    <w:lvl w:ilvl="2" w:tplc="88B2BAEA">
      <w:numFmt w:val="decimal"/>
      <w:lvlText w:val=""/>
      <w:lvlJc w:val="left"/>
    </w:lvl>
    <w:lvl w:ilvl="3" w:tplc="45C4E048">
      <w:numFmt w:val="decimal"/>
      <w:lvlText w:val=""/>
      <w:lvlJc w:val="left"/>
    </w:lvl>
    <w:lvl w:ilvl="4" w:tplc="B0181B50">
      <w:numFmt w:val="decimal"/>
      <w:lvlText w:val=""/>
      <w:lvlJc w:val="left"/>
    </w:lvl>
    <w:lvl w:ilvl="5" w:tplc="12663E04">
      <w:numFmt w:val="decimal"/>
      <w:lvlText w:val=""/>
      <w:lvlJc w:val="left"/>
    </w:lvl>
    <w:lvl w:ilvl="6" w:tplc="9CEEE688">
      <w:numFmt w:val="decimal"/>
      <w:lvlText w:val=""/>
      <w:lvlJc w:val="left"/>
    </w:lvl>
    <w:lvl w:ilvl="7" w:tplc="AD588B68">
      <w:numFmt w:val="decimal"/>
      <w:lvlText w:val=""/>
      <w:lvlJc w:val="left"/>
    </w:lvl>
    <w:lvl w:ilvl="8" w:tplc="7C068C8E">
      <w:numFmt w:val="decimal"/>
      <w:lvlText w:val=""/>
      <w:lvlJc w:val="left"/>
    </w:lvl>
  </w:abstractNum>
  <w:abstractNum w:abstractNumId="6">
    <w:nsid w:val="000072AE"/>
    <w:multiLevelType w:val="hybridMultilevel"/>
    <w:tmpl w:val="C90EC0BE"/>
    <w:lvl w:ilvl="0" w:tplc="BB449E4E">
      <w:start w:val="1"/>
      <w:numFmt w:val="decimal"/>
      <w:lvlText w:val="%1."/>
      <w:lvlJc w:val="left"/>
    </w:lvl>
    <w:lvl w:ilvl="1" w:tplc="8A4E7A52">
      <w:numFmt w:val="decimal"/>
      <w:lvlText w:val=""/>
      <w:lvlJc w:val="left"/>
    </w:lvl>
    <w:lvl w:ilvl="2" w:tplc="20129D62">
      <w:numFmt w:val="decimal"/>
      <w:lvlText w:val=""/>
      <w:lvlJc w:val="left"/>
    </w:lvl>
    <w:lvl w:ilvl="3" w:tplc="3A5AE2FA">
      <w:numFmt w:val="decimal"/>
      <w:lvlText w:val=""/>
      <w:lvlJc w:val="left"/>
    </w:lvl>
    <w:lvl w:ilvl="4" w:tplc="4CE2EFD2">
      <w:numFmt w:val="decimal"/>
      <w:lvlText w:val=""/>
      <w:lvlJc w:val="left"/>
    </w:lvl>
    <w:lvl w:ilvl="5" w:tplc="144C2C98">
      <w:numFmt w:val="decimal"/>
      <w:lvlText w:val=""/>
      <w:lvlJc w:val="left"/>
    </w:lvl>
    <w:lvl w:ilvl="6" w:tplc="14044478">
      <w:numFmt w:val="decimal"/>
      <w:lvlText w:val=""/>
      <w:lvlJc w:val="left"/>
    </w:lvl>
    <w:lvl w:ilvl="7" w:tplc="054446D6">
      <w:numFmt w:val="decimal"/>
      <w:lvlText w:val=""/>
      <w:lvlJc w:val="left"/>
    </w:lvl>
    <w:lvl w:ilvl="8" w:tplc="FB14E9E0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05"/>
    <w:rsid w:val="006668ED"/>
    <w:rsid w:val="00C8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andard">
    <w:name w:val="Standard"/>
    <w:rsid w:val="006668ED"/>
    <w:pPr>
      <w:widowControl w:val="0"/>
      <w:suppressAutoHyphens/>
      <w:autoSpaceDN w:val="0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andard">
    <w:name w:val="Standard"/>
    <w:rsid w:val="006668ED"/>
    <w:pPr>
      <w:widowControl w:val="0"/>
      <w:suppressAutoHyphens/>
      <w:autoSpaceDN w:val="0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5272</Words>
  <Characters>30055</Characters>
  <Application>Microsoft Office Word</Application>
  <DocSecurity>0</DocSecurity>
  <Lines>250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</cp:lastModifiedBy>
  <cp:revision>2</cp:revision>
  <dcterms:created xsi:type="dcterms:W3CDTF">2018-07-05T04:32:00Z</dcterms:created>
  <dcterms:modified xsi:type="dcterms:W3CDTF">2018-07-05T04:32:00Z</dcterms:modified>
</cp:coreProperties>
</file>