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12" w:rsidRDefault="00512512" w:rsidP="00512512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ПРИЛОЖЕНИЕ № 1</w:t>
      </w:r>
    </w:p>
    <w:p w:rsidR="00512512" w:rsidRDefault="00512512" w:rsidP="00512512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Основной образовательной программе ГОС СОО</w:t>
      </w:r>
    </w:p>
    <w:p w:rsidR="00512512" w:rsidRDefault="00512512" w:rsidP="00512512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Приказ № 130 от 01.09.2018 года</w:t>
      </w:r>
    </w:p>
    <w:p w:rsidR="00512512" w:rsidRDefault="00512512" w:rsidP="00512512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Протокол педагогического совета</w:t>
      </w:r>
    </w:p>
    <w:p w:rsidR="00512512" w:rsidRDefault="00512512" w:rsidP="00512512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№ 1 от 29.08.2018 года</w:t>
      </w:r>
    </w:p>
    <w:p w:rsidR="00B024C7" w:rsidRDefault="00B024C7" w:rsidP="00B024C7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Учебный план (</w:t>
      </w:r>
      <w:r>
        <w:rPr>
          <w:b/>
          <w:i/>
          <w:sz w:val="26"/>
          <w:szCs w:val="26"/>
          <w:lang w:eastAsia="ru-RU"/>
        </w:rPr>
        <w:t>недельный</w:t>
      </w:r>
      <w:r>
        <w:rPr>
          <w:b/>
          <w:sz w:val="26"/>
          <w:szCs w:val="26"/>
          <w:lang w:eastAsia="ru-RU"/>
        </w:rPr>
        <w:t>)</w:t>
      </w:r>
      <w:r>
        <w:rPr>
          <w:b/>
          <w:i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среднего  общего образования</w:t>
      </w:r>
    </w:p>
    <w:p w:rsidR="00B024C7" w:rsidRDefault="00B024C7" w:rsidP="00B024C7">
      <w:pPr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u w:val="single"/>
          <w:lang w:eastAsia="ru-RU"/>
        </w:rPr>
        <w:t>10- 11 класс</w:t>
      </w:r>
    </w:p>
    <w:p w:rsidR="00B024C7" w:rsidRDefault="00B024C7" w:rsidP="00B024C7">
      <w:pPr>
        <w:jc w:val="center"/>
        <w:rPr>
          <w:b/>
          <w:sz w:val="26"/>
          <w:szCs w:val="26"/>
          <w:u w:val="single"/>
          <w:lang w:eastAsia="ru-RU"/>
        </w:rPr>
      </w:pPr>
    </w:p>
    <w:tbl>
      <w:tblPr>
        <w:tblW w:w="10350" w:type="dxa"/>
        <w:tblInd w:w="-885" w:type="dxa"/>
        <w:tblLayout w:type="fixed"/>
        <w:tblLook w:val="04A0"/>
      </w:tblPr>
      <w:tblGrid>
        <w:gridCol w:w="426"/>
        <w:gridCol w:w="5813"/>
        <w:gridCol w:w="2127"/>
        <w:gridCol w:w="1984"/>
      </w:tblGrid>
      <w:tr w:rsidR="00B024C7" w:rsidTr="00B024C7">
        <w:trPr>
          <w:cantSplit/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4C7" w:rsidRDefault="00B024C7">
            <w:pPr>
              <w:snapToGrid w:val="0"/>
              <w:spacing w:line="276" w:lineRule="auto"/>
              <w:jc w:val="right"/>
              <w:rPr>
                <w:b/>
                <w:szCs w:val="20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ФЕДЕРАЛЬНЫЙ КОМПОНЕНТ</w:t>
            </w:r>
          </w:p>
        </w:tc>
      </w:tr>
      <w:tr w:rsidR="00B024C7" w:rsidTr="00B024C7">
        <w:trPr>
          <w:cantSplit/>
          <w:trHeight w:val="4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4C7" w:rsidRDefault="00B024C7">
            <w:pPr>
              <w:snapToGrid w:val="0"/>
              <w:spacing w:line="276" w:lineRule="auto"/>
              <w:jc w:val="right"/>
              <w:rPr>
                <w:b/>
                <w:szCs w:val="20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Обязательные учебные предметы на базовом уровне</w:t>
            </w:r>
          </w:p>
        </w:tc>
      </w:tr>
      <w:tr w:rsidR="00B024C7" w:rsidTr="00B024C7">
        <w:trPr>
          <w:cantSplit/>
          <w:trHeight w:val="37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И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Н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В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А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Р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И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А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Н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Т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Н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А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Я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Ч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А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С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Т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Ь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часов </w:t>
            </w:r>
          </w:p>
        </w:tc>
      </w:tr>
      <w:tr w:rsidR="00B024C7" w:rsidTr="00B024C7">
        <w:trPr>
          <w:trHeight w:val="2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both"/>
            </w:pPr>
            <w:r>
              <w:t>Обществознание (включая экономику и право)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Физическая культура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B024C7" w:rsidTr="00B024C7">
        <w:trPr>
          <w:trHeight w:val="3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024C7" w:rsidRDefault="00B024C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</w:p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</w:p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</w:p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А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А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А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Я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Ч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А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</w:t>
            </w:r>
          </w:p>
          <w:p w:rsidR="00B024C7" w:rsidRDefault="00B024C7">
            <w:pPr>
              <w:spacing w:line="276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Учебные предметы по выбору на базовом уровне</w:t>
            </w:r>
          </w:p>
        </w:tc>
      </w:tr>
      <w:tr w:rsidR="00B024C7" w:rsidTr="00B024C7">
        <w:trPr>
          <w:trHeight w:val="32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часов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4C7" w:rsidRDefault="00B024C7">
            <w:pPr>
              <w:snapToGrid w:val="0"/>
              <w:spacing w:line="276" w:lineRule="auto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24C7" w:rsidTr="00B024C7">
        <w:trPr>
          <w:trHeight w:val="1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24C7" w:rsidTr="00B024C7">
        <w:trPr>
          <w:trHeight w:val="1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24C7" w:rsidTr="00B024C7">
        <w:trPr>
          <w:trHeight w:val="1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024C7" w:rsidTr="00B024C7">
        <w:trPr>
          <w:trHeight w:val="2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Искусство  (МХК)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keepNext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keepNext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Астрономия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1\0</w:t>
            </w:r>
          </w:p>
        </w:tc>
      </w:tr>
      <w:tr w:rsidR="00B024C7" w:rsidTr="00B024C7">
        <w:trPr>
          <w:trHeight w:val="32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B024C7" w:rsidTr="00B024C7">
        <w:trPr>
          <w:trHeight w:val="40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РЕГИОНАЛЬНЫЙ (НАЦИОНАЛЬНО-РЕГИОНАЛЬНЫЙ) КОМПОНЕНТ 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Речь и культура 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both"/>
            </w:pPr>
            <w:r>
              <w:rPr>
                <w:rFonts w:eastAsia="Calibri"/>
                <w:noProof/>
              </w:rPr>
              <w:t>Экологический менеджмент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4C7" w:rsidRDefault="00B024C7">
            <w:pPr>
              <w:snapToGrid w:val="0"/>
              <w:spacing w:line="276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color w:val="FFFFFF"/>
                <w:lang w:eastAsia="ru-RU"/>
              </w:rPr>
            </w:pPr>
            <w:r>
              <w:rPr>
                <w:color w:val="FFFFFF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КОМПОНЕНТ ОБРАЗОВАТЕЛЬНОГО УЧРЕЖДЕНИЯ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t>Правоведение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Основы стилистики деловой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Алгебра плюс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024C7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24C7" w:rsidRDefault="00B024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napToGrid w:val="0"/>
              <w:spacing w:line="276" w:lineRule="auto"/>
              <w:jc w:val="both"/>
            </w:pPr>
            <w:r>
              <w:t>Практикум по решению математических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0\1</w:t>
            </w:r>
          </w:p>
        </w:tc>
      </w:tr>
      <w:tr w:rsidR="00B024C7" w:rsidTr="00B024C7">
        <w:trPr>
          <w:cantSplit/>
        </w:trPr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4C7" w:rsidRDefault="00B024C7">
            <w:pPr>
              <w:snapToGrid w:val="0"/>
              <w:spacing w:line="276" w:lineRule="auto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lang w:eastAsia="ru-RU"/>
              </w:rPr>
              <w:t>Предельно допустимая  аудиторная учебная нагрузка  при  5-дневной учебной неделе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</w:rPr>
              <w:t>34</w:t>
            </w:r>
          </w:p>
        </w:tc>
      </w:tr>
    </w:tbl>
    <w:p w:rsidR="00B024C7" w:rsidRDefault="00B024C7" w:rsidP="00B024C7">
      <w:pPr>
        <w:jc w:val="center"/>
        <w:rPr>
          <w:b/>
          <w:sz w:val="26"/>
          <w:szCs w:val="26"/>
          <w:lang w:eastAsia="ru-RU"/>
        </w:rPr>
      </w:pPr>
    </w:p>
    <w:p w:rsidR="00B024C7" w:rsidRDefault="00B024C7" w:rsidP="00B024C7">
      <w:pPr>
        <w:jc w:val="both"/>
      </w:pPr>
      <w:r>
        <w:t xml:space="preserve">  </w:t>
      </w:r>
    </w:p>
    <w:p w:rsidR="00E14ABD" w:rsidRDefault="00E14ABD"/>
    <w:sectPr w:rsidR="00E14ABD" w:rsidSect="00B024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B024C7"/>
    <w:rsid w:val="00512512"/>
    <w:rsid w:val="006D3D55"/>
    <w:rsid w:val="00B024C7"/>
    <w:rsid w:val="00E1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2018-10-02T21:59:00Z</dcterms:created>
  <dcterms:modified xsi:type="dcterms:W3CDTF">2018-10-02T22:03:00Z</dcterms:modified>
</cp:coreProperties>
</file>