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1" w:rsidRDefault="00651AF1" w:rsidP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0"/>
          <w:szCs w:val="20"/>
        </w:rPr>
        <w:t>ПРИЛОЖЕНИЕ ООП ГОС СОО</w:t>
      </w:r>
    </w:p>
    <w:p w:rsidR="00651AF1" w:rsidRDefault="00651AF1" w:rsidP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Приказ № 142 от 28.08.2019 года</w:t>
      </w:r>
    </w:p>
    <w:p w:rsidR="00651AF1" w:rsidRDefault="00651AF1" w:rsidP="00651AF1">
      <w:pPr>
        <w:spacing w:line="1" w:lineRule="exact"/>
        <w:rPr>
          <w:sz w:val="20"/>
          <w:szCs w:val="20"/>
        </w:rPr>
      </w:pPr>
    </w:p>
    <w:p w:rsidR="00651AF1" w:rsidRDefault="00651AF1" w:rsidP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Протокол педагогического совета</w:t>
      </w:r>
    </w:p>
    <w:p w:rsidR="00651AF1" w:rsidRDefault="00651AF1" w:rsidP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№ 1 от 28.08.2019 года</w:t>
      </w:r>
    </w:p>
    <w:p w:rsidR="00651AF1" w:rsidRDefault="00651AF1" w:rsidP="00651AF1">
      <w:pPr>
        <w:jc w:val="center"/>
        <w:rPr>
          <w:b/>
        </w:rPr>
      </w:pPr>
      <w:r w:rsidRPr="008B0BA7">
        <w:rPr>
          <w:b/>
        </w:rPr>
        <w:t>Пояснительная записка</w:t>
      </w:r>
    </w:p>
    <w:p w:rsidR="00651AF1" w:rsidRPr="008B0BA7" w:rsidRDefault="00651AF1" w:rsidP="00651AF1">
      <w:pPr>
        <w:jc w:val="center"/>
        <w:rPr>
          <w:b/>
        </w:rPr>
      </w:pPr>
    </w:p>
    <w:p w:rsidR="00651AF1" w:rsidRDefault="00651AF1" w:rsidP="00651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B0BA7">
        <w:rPr>
          <w:sz w:val="24"/>
          <w:szCs w:val="24"/>
        </w:rPr>
        <w:t>В соответствии с ч. 22 ст. 2 Федерального закона РФ от 29.12.2012 № 273-ФЗ «Об образовании в Российской Федерации» (с изменениями) (далее – ФЗ-273),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</w:t>
      </w:r>
      <w:proofErr w:type="gramEnd"/>
      <w:r w:rsidRPr="008B0BA7">
        <w:rPr>
          <w:sz w:val="24"/>
          <w:szCs w:val="24"/>
        </w:rPr>
        <w:t xml:space="preserve"> УП СОО (10-11 классы) определяет формы промежуточной аттестации </w:t>
      </w:r>
      <w:proofErr w:type="gramStart"/>
      <w:r w:rsidRPr="008B0BA7">
        <w:rPr>
          <w:sz w:val="24"/>
          <w:szCs w:val="24"/>
        </w:rPr>
        <w:t>обучающихся</w:t>
      </w:r>
      <w:proofErr w:type="gramEnd"/>
      <w:r w:rsidRPr="008B0BA7">
        <w:rPr>
          <w:sz w:val="24"/>
          <w:szCs w:val="24"/>
        </w:rPr>
        <w:t xml:space="preserve">. </w:t>
      </w:r>
    </w:p>
    <w:p w:rsidR="00651AF1" w:rsidRDefault="00651AF1" w:rsidP="00651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0BA7">
        <w:rPr>
          <w:sz w:val="24"/>
          <w:szCs w:val="24"/>
        </w:rPr>
        <w:t xml:space="preserve">Формой промежуточной аттестации обучающихся 10-11 классов является годовая промежуточная аттестация, которая осуществляется по учебным предметам, включенным в федеральный компонент учебного плана на основе результатов полугодовых аттестаций по 5- бальной системе. Округление результата годовой промежуточной аттестации проводится по правилам математического округления. Аналогично проводится промежуточная аттестация по элективным курсам, включенным в соответствии с выбором обучающихся и родителей (законных представителей) несовершеннолетних обучающихся в региональный (национально-региональный) компонент и компонент образовательного учреждения учебного плана. По факультативным курсам, включенным в соответствии с выбором обучающихся и родителей (законных представителей) несовершеннолетних обучающихся в компонент образовательного учреждения годовая промежуточная аттестация осуществляется путем положительной, не различаемой по уровням фиксации в формате «освоил - не освоил» без обозначения достижений по 5- бальной системе. </w:t>
      </w:r>
    </w:p>
    <w:p w:rsidR="00651AF1" w:rsidRDefault="00651AF1" w:rsidP="00651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0BA7">
        <w:rPr>
          <w:sz w:val="24"/>
          <w:szCs w:val="24"/>
        </w:rPr>
        <w:t xml:space="preserve">Итоговое сочинение (изложение) как форма промежуточной аттестации для обучающихся 11 классов проводится в первую среду декабря. Выпускникам предоставляется возможность пересдачи (в т.ч. для </w:t>
      </w:r>
      <w:proofErr w:type="gramStart"/>
      <w:r w:rsidRPr="008B0BA7">
        <w:rPr>
          <w:sz w:val="24"/>
          <w:szCs w:val="24"/>
        </w:rPr>
        <w:t>пропустивших</w:t>
      </w:r>
      <w:proofErr w:type="gramEnd"/>
      <w:r w:rsidRPr="008B0BA7">
        <w:rPr>
          <w:sz w:val="24"/>
          <w:szCs w:val="24"/>
        </w:rPr>
        <w:t xml:space="preserve"> итоговое сочинение (изложение) по уважительной причине) в дополнительные сроки (в феврале и апреле - мае текущего года). </w:t>
      </w:r>
    </w:p>
    <w:p w:rsidR="00651AF1" w:rsidRDefault="00651AF1" w:rsidP="00651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0BA7">
        <w:rPr>
          <w:sz w:val="24"/>
          <w:szCs w:val="24"/>
        </w:rPr>
        <w:t xml:space="preserve">Распределение трудоемкости по периодам освоения </w:t>
      </w:r>
      <w:r>
        <w:rPr>
          <w:sz w:val="24"/>
          <w:szCs w:val="24"/>
        </w:rPr>
        <w:t>учебного плана</w:t>
      </w:r>
      <w:r w:rsidRPr="008B0BA7">
        <w:rPr>
          <w:sz w:val="24"/>
          <w:szCs w:val="24"/>
        </w:rPr>
        <w:t>: параллелям (10-11 классы), классам, учебным предметам, изучаемым на уровне среднего общего обра</w:t>
      </w:r>
      <w:r>
        <w:rPr>
          <w:sz w:val="24"/>
          <w:szCs w:val="24"/>
        </w:rPr>
        <w:t xml:space="preserve">зования, представлено в таблице. </w:t>
      </w:r>
      <w:r w:rsidRPr="008B0BA7">
        <w:rPr>
          <w:sz w:val="24"/>
          <w:szCs w:val="24"/>
        </w:rPr>
        <w:t xml:space="preserve">Трудоемкость реализации </w:t>
      </w:r>
      <w:r>
        <w:rPr>
          <w:sz w:val="24"/>
          <w:szCs w:val="24"/>
        </w:rPr>
        <w:t xml:space="preserve">учебного плана  </w:t>
      </w:r>
      <w:r w:rsidRPr="008B0BA7">
        <w:rPr>
          <w:sz w:val="24"/>
          <w:szCs w:val="24"/>
        </w:rPr>
        <w:t xml:space="preserve"> определяется гигиеническими требованиями к режиму образовательной деятельности в соответствии с Сан </w:t>
      </w:r>
      <w:proofErr w:type="spellStart"/>
      <w:r w:rsidRPr="008B0BA7">
        <w:rPr>
          <w:sz w:val="24"/>
          <w:szCs w:val="24"/>
        </w:rPr>
        <w:t>Пин</w:t>
      </w:r>
      <w:proofErr w:type="spellEnd"/>
      <w:r w:rsidRPr="008B0BA7">
        <w:rPr>
          <w:sz w:val="24"/>
          <w:szCs w:val="24"/>
        </w:rPr>
        <w:t xml:space="preserve"> 2.4.2.2821-10 с изменениями (далее – </w:t>
      </w:r>
      <w:proofErr w:type="spellStart"/>
      <w:r w:rsidRPr="008B0BA7">
        <w:rPr>
          <w:sz w:val="24"/>
          <w:szCs w:val="24"/>
        </w:rPr>
        <w:t>СанПин</w:t>
      </w:r>
      <w:proofErr w:type="spellEnd"/>
      <w:r w:rsidRPr="008B0BA7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 </w:t>
      </w:r>
      <w:r w:rsidRPr="008B0BA7">
        <w:rPr>
          <w:sz w:val="24"/>
          <w:szCs w:val="24"/>
        </w:rPr>
        <w:t xml:space="preserve"> </w:t>
      </w:r>
    </w:p>
    <w:p w:rsidR="00651AF1" w:rsidRDefault="00651AF1" w:rsidP="00651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B0BA7">
        <w:rPr>
          <w:sz w:val="24"/>
          <w:szCs w:val="24"/>
        </w:rPr>
        <w:t xml:space="preserve">Общий объем нагрузки и максимальный объем аудиторной нагрузки на обучающихся 10-11 классов, отраженные в УПСОО, не превышают требований, установленных в п.10.5 </w:t>
      </w:r>
      <w:proofErr w:type="spellStart"/>
      <w:r w:rsidRPr="008B0BA7">
        <w:rPr>
          <w:sz w:val="24"/>
          <w:szCs w:val="24"/>
        </w:rPr>
        <w:t>СанПин</w:t>
      </w:r>
      <w:proofErr w:type="spellEnd"/>
      <w:r w:rsidRPr="008B0BA7">
        <w:rPr>
          <w:sz w:val="24"/>
          <w:szCs w:val="24"/>
        </w:rPr>
        <w:t>: в 10</w:t>
      </w:r>
      <w:r>
        <w:rPr>
          <w:sz w:val="24"/>
          <w:szCs w:val="24"/>
        </w:rPr>
        <w:t xml:space="preserve">-11 </w:t>
      </w:r>
      <w:r w:rsidRPr="008B0BA7">
        <w:rPr>
          <w:sz w:val="24"/>
          <w:szCs w:val="24"/>
        </w:rPr>
        <w:t xml:space="preserve">-м классе при </w:t>
      </w:r>
      <w:r>
        <w:rPr>
          <w:sz w:val="24"/>
          <w:szCs w:val="24"/>
        </w:rPr>
        <w:t>5</w:t>
      </w:r>
      <w:r w:rsidRPr="008B0BA7">
        <w:rPr>
          <w:sz w:val="24"/>
          <w:szCs w:val="24"/>
        </w:rPr>
        <w:t xml:space="preserve">-дневной учебной </w:t>
      </w:r>
      <w:r>
        <w:rPr>
          <w:sz w:val="24"/>
          <w:szCs w:val="24"/>
        </w:rPr>
        <w:t>недели</w:t>
      </w:r>
      <w:proofErr w:type="gramEnd"/>
    </w:p>
    <w:p w:rsidR="00651AF1" w:rsidRDefault="00651AF1" w:rsidP="00651AF1">
      <w:pPr>
        <w:spacing w:line="360" w:lineRule="auto"/>
        <w:jc w:val="both"/>
        <w:rPr>
          <w:sz w:val="24"/>
          <w:szCs w:val="24"/>
        </w:rPr>
      </w:pPr>
    </w:p>
    <w:p w:rsidR="00651AF1" w:rsidRPr="008B0BA7" w:rsidRDefault="00651AF1" w:rsidP="00651AF1">
      <w:pPr>
        <w:spacing w:line="360" w:lineRule="auto"/>
        <w:jc w:val="both"/>
        <w:rPr>
          <w:rFonts w:eastAsia="Times New Roman"/>
          <w:b/>
          <w:bCs/>
          <w:color w:val="00000A"/>
          <w:sz w:val="24"/>
          <w:szCs w:val="24"/>
        </w:rPr>
      </w:pPr>
    </w:p>
    <w:p w:rsidR="009E5C8D" w:rsidRDefault="009E5C8D">
      <w:pPr>
        <w:sectPr w:rsidR="009E5C8D">
          <w:pgSz w:w="11900" w:h="16838"/>
          <w:pgMar w:top="287" w:right="564" w:bottom="0" w:left="420" w:header="0" w:footer="0" w:gutter="0"/>
          <w:cols w:space="720" w:equalWidth="0">
            <w:col w:w="10920"/>
          </w:cols>
        </w:sectPr>
      </w:pPr>
    </w:p>
    <w:p w:rsidR="009E5C8D" w:rsidRDefault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0"/>
          <w:szCs w:val="20"/>
        </w:rPr>
        <w:lastRenderedPageBreak/>
        <w:t>ПРИЛОЖЕНИЕ ООП ГОС СОО</w:t>
      </w:r>
    </w:p>
    <w:p w:rsidR="009E5C8D" w:rsidRDefault="009E5C8D">
      <w:pPr>
        <w:spacing w:line="1" w:lineRule="exact"/>
        <w:rPr>
          <w:sz w:val="20"/>
          <w:szCs w:val="20"/>
        </w:rPr>
      </w:pPr>
    </w:p>
    <w:p w:rsidR="009E5C8D" w:rsidRDefault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Приказ № 142 от 28.08.2019 года</w:t>
      </w:r>
    </w:p>
    <w:p w:rsidR="009E5C8D" w:rsidRDefault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Протокол педагогического совета</w:t>
      </w:r>
    </w:p>
    <w:p w:rsidR="009E5C8D" w:rsidRDefault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№ 1 от 28.08.2019 года</w:t>
      </w:r>
    </w:p>
    <w:p w:rsidR="009E5C8D" w:rsidRDefault="009E5C8D">
      <w:pPr>
        <w:spacing w:line="231" w:lineRule="exact"/>
        <w:rPr>
          <w:sz w:val="20"/>
          <w:szCs w:val="20"/>
        </w:rPr>
      </w:pPr>
    </w:p>
    <w:p w:rsidR="009E5C8D" w:rsidRDefault="00651AF1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Учебный план (</w:t>
      </w:r>
      <w:r>
        <w:rPr>
          <w:rFonts w:eastAsia="Times New Roman"/>
          <w:b/>
          <w:bCs/>
          <w:i/>
          <w:iCs/>
          <w:color w:val="00000A"/>
          <w:sz w:val="20"/>
          <w:szCs w:val="20"/>
        </w:rPr>
        <w:t>недельный</w:t>
      </w:r>
      <w:r>
        <w:rPr>
          <w:rFonts w:eastAsia="Times New Roman"/>
          <w:b/>
          <w:bCs/>
          <w:color w:val="00000A"/>
          <w:sz w:val="20"/>
          <w:szCs w:val="20"/>
        </w:rPr>
        <w:t>) среднего общего образования</w:t>
      </w:r>
    </w:p>
    <w:p w:rsidR="009E5C8D" w:rsidRDefault="00651AF1">
      <w:pPr>
        <w:spacing w:line="235" w:lineRule="auto"/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  <w:u w:val="single"/>
        </w:rPr>
        <w:t>2019-2020 учебный год</w:t>
      </w:r>
    </w:p>
    <w:p w:rsidR="009E5C8D" w:rsidRDefault="009E5C8D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820"/>
        <w:gridCol w:w="800"/>
        <w:gridCol w:w="400"/>
        <w:gridCol w:w="940"/>
        <w:gridCol w:w="1980"/>
        <w:gridCol w:w="30"/>
      </w:tblGrid>
      <w:tr w:rsidR="009E5C8D">
        <w:trPr>
          <w:trHeight w:val="2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single" w:sz="8" w:space="0" w:color="auto"/>
            </w:tcBorders>
            <w:vAlign w:val="bottom"/>
          </w:tcPr>
          <w:p w:rsidR="009E5C8D" w:rsidRDefault="00651AF1">
            <w:pPr>
              <w:ind w:left="31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ФЕДЕРАЛЬНЫЙ КОМПОНЕНТ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gridSpan w:val="5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Обязательные учебные предметы на базовом уровне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Учебные предметы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ind w:right="1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45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6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19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3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Русский язык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5C8D">
        <w:trPr>
          <w:trHeight w:val="1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7"/>
                <w:sz w:val="20"/>
                <w:szCs w:val="20"/>
              </w:rPr>
              <w:t>Р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Литература</w:t>
            </w:r>
          </w:p>
        </w:tc>
        <w:tc>
          <w:tcPr>
            <w:tcW w:w="800" w:type="dxa"/>
            <w:vAlign w:val="bottom"/>
          </w:tcPr>
          <w:p w:rsidR="009E5C8D" w:rsidRDefault="009E5C8D"/>
        </w:tc>
        <w:tc>
          <w:tcPr>
            <w:tcW w:w="400" w:type="dxa"/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6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Иностранный язык ( английский)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5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Математика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3"/>
                <w:sz w:val="20"/>
                <w:szCs w:val="20"/>
              </w:rPr>
              <w:t>4.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6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4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История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7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4"/>
                <w:sz w:val="19"/>
                <w:szCs w:val="19"/>
              </w:rPr>
              <w:t>Т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3"/>
                <w:sz w:val="20"/>
                <w:szCs w:val="20"/>
              </w:rPr>
              <w:t>2.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4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3"/>
                <w:sz w:val="20"/>
                <w:szCs w:val="20"/>
              </w:rPr>
              <w:t>3.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3"/>
                <w:sz w:val="20"/>
                <w:szCs w:val="20"/>
              </w:rPr>
              <w:t>3.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7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Я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3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Астрономия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3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Ч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С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Т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0"/>
                <w:sz w:val="20"/>
                <w:szCs w:val="20"/>
              </w:rPr>
              <w:t>Ь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gridSpan w:val="5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Учебные предметы по выбору на базовом уровне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Учебные предметы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ind w:right="1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9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В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Русский язык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0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Литература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9E5C8D" w:rsidRDefault="00651AF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7"/>
                <w:sz w:val="20"/>
                <w:szCs w:val="20"/>
              </w:rPr>
              <w:t>Р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8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Иностранный язык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9E5C8D" w:rsidRDefault="00651AF1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35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7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Математика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9E5C8D" w:rsidRDefault="00651AF1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4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История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6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Т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4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Обществознание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3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Право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8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В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2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География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9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1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Физика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0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0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Химия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15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Я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9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Биология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Ч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Информатика и ИКТ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7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Искусство (МХК)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49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6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Технология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8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С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68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Т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4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ВСЕГО: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5C8D" w:rsidRDefault="00651AF1">
            <w:pPr>
              <w:spacing w:line="225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28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0"/>
                <w:sz w:val="20"/>
                <w:szCs w:val="20"/>
              </w:rPr>
              <w:t>Ь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gridSpan w:val="5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РЕГИОНАЛЬНЫЙ (НАЦИОНАЛЬНО-РЕГИОНАЛЬНЫЙ) КОМПОНЕНТ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Речь и культура общения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Экологический менеджмент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9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Права и ответственность ребенка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Основы стилистики деловой речи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Алгебра плюс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Практикум по решению математических задач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Предельно допустимая аудиторная учебная нагрузка при 5-</w:t>
            </w:r>
          </w:p>
        </w:tc>
        <w:tc>
          <w:tcPr>
            <w:tcW w:w="80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E5C8D" w:rsidRDefault="00651AF1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34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дневной учебной неделе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</w:tbl>
    <w:p w:rsidR="009E5C8D" w:rsidRDefault="009E5C8D">
      <w:pPr>
        <w:sectPr w:rsidR="009E5C8D">
          <w:pgSz w:w="11900" w:h="16838"/>
          <w:pgMar w:top="512" w:right="844" w:bottom="1440" w:left="700" w:header="0" w:footer="0" w:gutter="0"/>
          <w:cols w:space="720" w:equalWidth="0">
            <w:col w:w="10360"/>
          </w:cols>
        </w:sectPr>
      </w:pPr>
    </w:p>
    <w:p w:rsidR="009E5C8D" w:rsidRDefault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0"/>
          <w:szCs w:val="20"/>
        </w:rPr>
        <w:lastRenderedPageBreak/>
        <w:t>ПРИЛОЖЕНИЕ ООП ГОС СОО</w:t>
      </w:r>
    </w:p>
    <w:p w:rsidR="009E5C8D" w:rsidRDefault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Приказ № 142 от 28.08.2019 года</w:t>
      </w:r>
    </w:p>
    <w:p w:rsidR="009E5C8D" w:rsidRDefault="009E5C8D">
      <w:pPr>
        <w:spacing w:line="1" w:lineRule="exact"/>
        <w:rPr>
          <w:sz w:val="20"/>
          <w:szCs w:val="20"/>
        </w:rPr>
      </w:pPr>
    </w:p>
    <w:p w:rsidR="009E5C8D" w:rsidRDefault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Протокол педагогического совета</w:t>
      </w:r>
    </w:p>
    <w:p w:rsidR="009E5C8D" w:rsidRDefault="00651AF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№ 1 от 28.08.2019 года</w:t>
      </w:r>
    </w:p>
    <w:p w:rsidR="009E5C8D" w:rsidRDefault="009E5C8D">
      <w:pPr>
        <w:spacing w:line="231" w:lineRule="exact"/>
        <w:rPr>
          <w:sz w:val="20"/>
          <w:szCs w:val="20"/>
        </w:rPr>
      </w:pPr>
    </w:p>
    <w:p w:rsidR="009E5C8D" w:rsidRDefault="00651AF1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Учебный план (</w:t>
      </w:r>
      <w:r>
        <w:rPr>
          <w:rFonts w:eastAsia="Times New Roman"/>
          <w:b/>
          <w:bCs/>
          <w:i/>
          <w:iCs/>
          <w:color w:val="00000A"/>
          <w:sz w:val="20"/>
          <w:szCs w:val="20"/>
        </w:rPr>
        <w:t>недельный</w:t>
      </w:r>
      <w:r>
        <w:rPr>
          <w:rFonts w:eastAsia="Times New Roman"/>
          <w:b/>
          <w:bCs/>
          <w:color w:val="00000A"/>
          <w:sz w:val="20"/>
          <w:szCs w:val="20"/>
        </w:rPr>
        <w:t>) среднего общего образования</w:t>
      </w:r>
    </w:p>
    <w:p w:rsidR="009E5C8D" w:rsidRDefault="00651AF1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  <w:u w:val="single"/>
        </w:rPr>
        <w:t>2019-2020 учебный год</w:t>
      </w:r>
    </w:p>
    <w:p w:rsidR="009E5C8D" w:rsidRDefault="009E5C8D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820"/>
        <w:gridCol w:w="760"/>
        <w:gridCol w:w="460"/>
        <w:gridCol w:w="920"/>
        <w:gridCol w:w="740"/>
        <w:gridCol w:w="1240"/>
        <w:gridCol w:w="30"/>
      </w:tblGrid>
      <w:tr w:rsidR="009E5C8D">
        <w:trPr>
          <w:trHeight w:val="2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single" w:sz="8" w:space="0" w:color="auto"/>
            </w:tcBorders>
            <w:vAlign w:val="bottom"/>
          </w:tcPr>
          <w:p w:rsidR="009E5C8D" w:rsidRDefault="00651AF1">
            <w:pPr>
              <w:ind w:left="3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ФЕДЕРАЛЬНЫЙ КОМПОНЕНТ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8700" w:type="dxa"/>
            <w:gridSpan w:val="5"/>
            <w:vAlign w:val="bottom"/>
          </w:tcPr>
          <w:p w:rsidR="009E5C8D" w:rsidRDefault="00651AF1">
            <w:pPr>
              <w:spacing w:line="219" w:lineRule="exact"/>
              <w:ind w:left="1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Обязательные учебные предметы на базовом уровне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Учебные предметы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9E5C8D" w:rsidRDefault="00651AF1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Количество часов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45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6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19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3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Русский язык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10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5C8D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7"/>
                <w:sz w:val="20"/>
                <w:szCs w:val="20"/>
              </w:rPr>
              <w:t>Р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Литература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9E5C8D" w:rsidRDefault="00651AF1">
            <w:pPr>
              <w:spacing w:line="221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105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6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Иностранный язык ( английский)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14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105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5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Математика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6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4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История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0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70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7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Т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3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1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70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5C8D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4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9E5C8D" w:rsidRDefault="00651AF1">
            <w:pPr>
              <w:spacing w:line="221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105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7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Я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3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Астрономия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14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3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Ч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С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Т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0"/>
                <w:sz w:val="20"/>
                <w:szCs w:val="20"/>
              </w:rPr>
              <w:t>Ь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8700" w:type="dxa"/>
            <w:gridSpan w:val="5"/>
            <w:vAlign w:val="bottom"/>
          </w:tcPr>
          <w:p w:rsidR="009E5C8D" w:rsidRDefault="00651AF1">
            <w:pPr>
              <w:spacing w:line="219" w:lineRule="exact"/>
              <w:ind w:left="10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Учебные предметы по выбору на базовом уровне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Учебные предметы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9E5C8D" w:rsidRDefault="00651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Количество часов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0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В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0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Русский язык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9E5C8D" w:rsidRDefault="00651AF1">
            <w:pPr>
              <w:spacing w:line="201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01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9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Литература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9E5C8D" w:rsidRDefault="00651AF1">
            <w:pPr>
              <w:spacing w:line="189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89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3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7"/>
                <w:sz w:val="20"/>
                <w:szCs w:val="20"/>
              </w:rPr>
              <w:t>Р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8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Иностранный язык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9E5C8D" w:rsidRDefault="00651AF1">
            <w:pPr>
              <w:spacing w:line="180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8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4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7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9"/>
                <w:szCs w:val="19"/>
              </w:rPr>
              <w:t>Математика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E5C8D" w:rsidRDefault="00651AF1">
            <w:pPr>
              <w:spacing w:line="17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4"/>
                <w:sz w:val="19"/>
                <w:szCs w:val="19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172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4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4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История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19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9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6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Т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4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Обществознание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3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Право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8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В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2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География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15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5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8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0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Физика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14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70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1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0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Химия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0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2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Я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9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Биология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1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3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8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Ч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Информатика и ИКТ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18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8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6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Искусство (МХК)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0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А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5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Технология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0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6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С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4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E5C8D" w:rsidRDefault="00651AF1">
            <w:pPr>
              <w:spacing w:line="220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7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4"/>
                <w:sz w:val="19"/>
                <w:szCs w:val="19"/>
              </w:rPr>
              <w:t>Т</w:t>
            </w: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0"/>
                <w:sz w:val="20"/>
                <w:szCs w:val="20"/>
              </w:rPr>
              <w:t>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ВСЕГО: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E5C8D" w:rsidRDefault="00651AF1">
            <w:pPr>
              <w:spacing w:line="225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945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5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945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8700" w:type="dxa"/>
            <w:gridSpan w:val="5"/>
            <w:vAlign w:val="bottom"/>
          </w:tcPr>
          <w:p w:rsidR="009E5C8D" w:rsidRDefault="00651AF1">
            <w:pPr>
              <w:spacing w:line="219" w:lineRule="exact"/>
              <w:ind w:left="10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РЕГИОНАЛЬНЫЙ (НАЦИОНАЛЬНО-РЕГИОНАЛЬНЫЙ) КОМПОНЕНТ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1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Речь и культура общения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9E5C8D" w:rsidRDefault="00651AF1">
            <w:pPr>
              <w:spacing w:line="214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4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Экологический менеджмент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17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7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9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8700" w:type="dxa"/>
            <w:gridSpan w:val="5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2" w:lineRule="exact"/>
              <w:ind w:left="1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Права и ответственность ребенка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18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18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Основы стилистики деловой речи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Алгебра плюс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1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70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Практикум по решению математических задач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spacing w:line="220" w:lineRule="exact"/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Предельно допустимая аудиторная учебная нагрузка при 5-</w:t>
            </w:r>
          </w:p>
        </w:tc>
        <w:tc>
          <w:tcPr>
            <w:tcW w:w="76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1190</w:t>
            </w:r>
          </w:p>
        </w:tc>
        <w:tc>
          <w:tcPr>
            <w:tcW w:w="740" w:type="dxa"/>
            <w:vAlign w:val="bottom"/>
          </w:tcPr>
          <w:p w:rsidR="009E5C8D" w:rsidRDefault="009E5C8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5C8D" w:rsidRDefault="00651AF1">
            <w:pPr>
              <w:ind w:right="6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>1190</w:t>
            </w: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  <w:tr w:rsidR="009E5C8D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651A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дневной учебной неделе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C8D" w:rsidRDefault="009E5C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5C8D" w:rsidRDefault="009E5C8D">
            <w:pPr>
              <w:rPr>
                <w:sz w:val="1"/>
                <w:szCs w:val="1"/>
              </w:rPr>
            </w:pPr>
          </w:p>
        </w:tc>
      </w:tr>
    </w:tbl>
    <w:p w:rsidR="009E5C8D" w:rsidRDefault="009E5C8D">
      <w:pPr>
        <w:spacing w:line="233" w:lineRule="exact"/>
        <w:rPr>
          <w:sz w:val="20"/>
          <w:szCs w:val="20"/>
        </w:rPr>
      </w:pPr>
    </w:p>
    <w:p w:rsidR="009E5C8D" w:rsidRDefault="00651AF1">
      <w:pPr>
        <w:spacing w:line="238" w:lineRule="auto"/>
        <w:ind w:left="1120" w:right="100" w:firstLine="591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Формой проведения промежуточной аттестации по учебным предметам, включенным в федеральный и национально-региональный компоненты учебного плана, является среднее арифметическое полугодовых отметок, которое должны быть не ниже базового уровня освоения ООП соответствующего уровня образования. Промежуточная аттестация проводится в сроки, определенные календарным учебным графиком.</w:t>
      </w:r>
    </w:p>
    <w:p w:rsidR="009E5C8D" w:rsidRDefault="009E5C8D">
      <w:pPr>
        <w:sectPr w:rsidR="009E5C8D">
          <w:pgSz w:w="11900" w:h="16838"/>
          <w:pgMar w:top="282" w:right="844" w:bottom="134" w:left="700" w:header="0" w:footer="0" w:gutter="0"/>
          <w:cols w:space="720" w:equalWidth="0">
            <w:col w:w="10360"/>
          </w:cols>
        </w:sectPr>
      </w:pPr>
    </w:p>
    <w:p w:rsidR="009E5C8D" w:rsidRDefault="009E5C8D" w:rsidP="00EA7B86">
      <w:pPr>
        <w:ind w:right="280"/>
        <w:jc w:val="right"/>
        <w:rPr>
          <w:sz w:val="20"/>
          <w:szCs w:val="20"/>
        </w:rPr>
      </w:pPr>
    </w:p>
    <w:sectPr w:rsidR="009E5C8D" w:rsidSect="00EA7B86">
      <w:pgSz w:w="11900" w:h="16838"/>
      <w:pgMar w:top="863" w:right="564" w:bottom="1440" w:left="126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0B60588"/>
    <w:lvl w:ilvl="0" w:tplc="9ABCAFC4">
      <w:start w:val="1"/>
      <w:numFmt w:val="bullet"/>
      <w:lvlText w:val="*"/>
      <w:lvlJc w:val="left"/>
    </w:lvl>
    <w:lvl w:ilvl="1" w:tplc="92728948">
      <w:numFmt w:val="decimal"/>
      <w:lvlText w:val=""/>
      <w:lvlJc w:val="left"/>
    </w:lvl>
    <w:lvl w:ilvl="2" w:tplc="FB06CE54">
      <w:numFmt w:val="decimal"/>
      <w:lvlText w:val=""/>
      <w:lvlJc w:val="left"/>
    </w:lvl>
    <w:lvl w:ilvl="3" w:tplc="281C0496">
      <w:numFmt w:val="decimal"/>
      <w:lvlText w:val=""/>
      <w:lvlJc w:val="left"/>
    </w:lvl>
    <w:lvl w:ilvl="4" w:tplc="2A44D0E0">
      <w:numFmt w:val="decimal"/>
      <w:lvlText w:val=""/>
      <w:lvlJc w:val="left"/>
    </w:lvl>
    <w:lvl w:ilvl="5" w:tplc="C2049A2E">
      <w:numFmt w:val="decimal"/>
      <w:lvlText w:val=""/>
      <w:lvlJc w:val="left"/>
    </w:lvl>
    <w:lvl w:ilvl="6" w:tplc="81E0EDF2">
      <w:numFmt w:val="decimal"/>
      <w:lvlText w:val=""/>
      <w:lvlJc w:val="left"/>
    </w:lvl>
    <w:lvl w:ilvl="7" w:tplc="07B88BC2">
      <w:numFmt w:val="decimal"/>
      <w:lvlText w:val=""/>
      <w:lvlJc w:val="left"/>
    </w:lvl>
    <w:lvl w:ilvl="8" w:tplc="1944B676">
      <w:numFmt w:val="decimal"/>
      <w:lvlText w:val=""/>
      <w:lvlJc w:val="left"/>
    </w:lvl>
  </w:abstractNum>
  <w:abstractNum w:abstractNumId="1">
    <w:nsid w:val="00004AE1"/>
    <w:multiLevelType w:val="hybridMultilevel"/>
    <w:tmpl w:val="2E8E4DA0"/>
    <w:lvl w:ilvl="0" w:tplc="62FE1102">
      <w:start w:val="1"/>
      <w:numFmt w:val="bullet"/>
      <w:lvlText w:val="*"/>
      <w:lvlJc w:val="left"/>
    </w:lvl>
    <w:lvl w:ilvl="1" w:tplc="C3BA4A36">
      <w:numFmt w:val="decimal"/>
      <w:lvlText w:val=""/>
      <w:lvlJc w:val="left"/>
    </w:lvl>
    <w:lvl w:ilvl="2" w:tplc="74A67B40">
      <w:numFmt w:val="decimal"/>
      <w:lvlText w:val=""/>
      <w:lvlJc w:val="left"/>
    </w:lvl>
    <w:lvl w:ilvl="3" w:tplc="C5084DC2">
      <w:numFmt w:val="decimal"/>
      <w:lvlText w:val=""/>
      <w:lvlJc w:val="left"/>
    </w:lvl>
    <w:lvl w:ilvl="4" w:tplc="7E841FE6">
      <w:numFmt w:val="decimal"/>
      <w:lvlText w:val=""/>
      <w:lvlJc w:val="left"/>
    </w:lvl>
    <w:lvl w:ilvl="5" w:tplc="19924096">
      <w:numFmt w:val="decimal"/>
      <w:lvlText w:val=""/>
      <w:lvlJc w:val="left"/>
    </w:lvl>
    <w:lvl w:ilvl="6" w:tplc="1FCE912A">
      <w:numFmt w:val="decimal"/>
      <w:lvlText w:val=""/>
      <w:lvlJc w:val="left"/>
    </w:lvl>
    <w:lvl w:ilvl="7" w:tplc="98AA4270">
      <w:numFmt w:val="decimal"/>
      <w:lvlText w:val=""/>
      <w:lvlJc w:val="left"/>
    </w:lvl>
    <w:lvl w:ilvl="8" w:tplc="4234196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C8D"/>
    <w:rsid w:val="00651AF1"/>
    <w:rsid w:val="009E5C8D"/>
    <w:rsid w:val="00DB5563"/>
    <w:rsid w:val="00EA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2020-04-26T20:54:00Z</dcterms:created>
  <dcterms:modified xsi:type="dcterms:W3CDTF">2020-04-26T20:54:00Z</dcterms:modified>
</cp:coreProperties>
</file>